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3B" w:rsidRDefault="0096353B" w:rsidP="0096353B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№11: Водородный показатель кислотности и щелочности водных растворов</w:t>
      </w:r>
      <w:bookmarkEnd w:id="0"/>
      <w:r>
        <w:rPr>
          <w:b/>
          <w:bCs/>
          <w:noProof w:val="0"/>
          <w:szCs w:val="24"/>
          <w:lang w:val="ru-RU"/>
        </w:rPr>
        <w:t>. Ионное произведение воды. Растворимость.</w:t>
      </w:r>
    </w:p>
    <w:p w:rsidR="0096353B" w:rsidRDefault="0096353B" w:rsidP="0096353B">
      <w:pPr>
        <w:jc w:val="both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 </w:t>
      </w:r>
    </w:p>
    <w:p w:rsidR="0096353B" w:rsidRDefault="0096353B" w:rsidP="0096353B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выражения кислотности или щелочности раствора используют величину </w:t>
      </w:r>
      <w:r>
        <w:rPr>
          <w:i/>
          <w:iCs/>
          <w:noProof w:val="0"/>
          <w:szCs w:val="24"/>
          <w:lang w:val="ru-RU"/>
        </w:rPr>
        <w:t>водородного показателя</w:t>
      </w:r>
      <w:r>
        <w:rPr>
          <w:noProof w:val="0"/>
          <w:szCs w:val="24"/>
          <w:lang w:val="ru-RU"/>
        </w:rPr>
        <w:t xml:space="preserve"> (рН), равную десятичному логарифму концентрац</w:t>
      </w:r>
      <w:proofErr w:type="gramStart"/>
      <w:r>
        <w:rPr>
          <w:noProof w:val="0"/>
          <w:szCs w:val="24"/>
          <w:lang w:val="ru-RU"/>
        </w:rPr>
        <w:t>ии ио</w:t>
      </w:r>
      <w:proofErr w:type="gramEnd"/>
      <w:r>
        <w:rPr>
          <w:noProof w:val="0"/>
          <w:szCs w:val="24"/>
          <w:lang w:val="ru-RU"/>
        </w:rPr>
        <w:t>нов водорода [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], взятому с обратным знаком:</w:t>
      </w:r>
    </w:p>
    <w:p w:rsidR="0096353B" w:rsidRDefault="0096353B" w:rsidP="0096353B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рН=-</w:t>
      </w:r>
      <w:proofErr w:type="spellStart"/>
      <w:r>
        <w:rPr>
          <w:noProof w:val="0"/>
          <w:szCs w:val="24"/>
        </w:rPr>
        <w:t>lg</w:t>
      </w:r>
      <w:proofErr w:type="spellEnd"/>
      <w:r>
        <w:rPr>
          <w:noProof w:val="0"/>
          <w:szCs w:val="24"/>
          <w:lang w:val="ru-RU"/>
        </w:rPr>
        <w:t>[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], где [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]=[моль/</w:t>
      </w:r>
      <w:proofErr w:type="gramStart"/>
      <w:r>
        <w:rPr>
          <w:noProof w:val="0"/>
          <w:szCs w:val="24"/>
          <w:lang w:val="ru-RU"/>
        </w:rPr>
        <w:t>л</w:t>
      </w:r>
      <w:proofErr w:type="gramEnd"/>
      <w:r>
        <w:rPr>
          <w:noProof w:val="0"/>
          <w:szCs w:val="24"/>
          <w:lang w:val="ru-RU"/>
        </w:rPr>
        <w:t>].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 xml:space="preserve">Таким образом, по характеру среду </w:t>
      </w:r>
      <w:r>
        <w:rPr>
          <w:i/>
          <w:iCs/>
          <w:noProof w:val="0"/>
          <w:szCs w:val="24"/>
          <w:lang w:val="ru-RU"/>
        </w:rPr>
        <w:t>растворы можно подразделить</w:t>
      </w:r>
      <w:r>
        <w:rPr>
          <w:noProof w:val="0"/>
          <w:szCs w:val="24"/>
          <w:lang w:val="ru-RU"/>
        </w:rPr>
        <w:t xml:space="preserve"> на </w:t>
      </w:r>
      <w:r>
        <w:rPr>
          <w:i/>
          <w:iCs/>
          <w:noProof w:val="0"/>
          <w:szCs w:val="24"/>
          <w:lang w:val="ru-RU"/>
        </w:rPr>
        <w:t xml:space="preserve">кислые </w:t>
      </w:r>
      <w:r>
        <w:rPr>
          <w:noProof w:val="0"/>
          <w:szCs w:val="24"/>
          <w:lang w:val="ru-RU"/>
        </w:rPr>
        <w:t>(</w:t>
      </w:r>
      <w:r>
        <w:rPr>
          <w:noProof w:val="0"/>
          <w:szCs w:val="40"/>
          <w:lang w:val="ru-RU"/>
        </w:rPr>
        <w:t>растворы, в которых концентрация ионов водорода больше концентрации гидроксид-ионов</w:t>
      </w:r>
      <w:r>
        <w:rPr>
          <w:noProof w:val="0"/>
          <w:szCs w:val="24"/>
          <w:lang w:val="ru-RU"/>
        </w:rPr>
        <w:t>)</w:t>
      </w:r>
      <w:r>
        <w:rPr>
          <w:i/>
          <w:iCs/>
          <w:noProof w:val="0"/>
          <w:szCs w:val="24"/>
          <w:lang w:val="ru-RU"/>
        </w:rPr>
        <w:t>, щелочные</w:t>
      </w:r>
      <w:r>
        <w:rPr>
          <w:noProof w:val="0"/>
          <w:szCs w:val="24"/>
          <w:lang w:val="ru-RU"/>
        </w:rPr>
        <w:t xml:space="preserve"> (</w:t>
      </w:r>
      <w:r>
        <w:rPr>
          <w:noProof w:val="0"/>
          <w:szCs w:val="40"/>
          <w:lang w:val="ru-RU"/>
        </w:rPr>
        <w:t>растворы, в которых концентрация ионов водорода меньше концентрации гидроксид-ионов</w:t>
      </w:r>
      <w:r>
        <w:rPr>
          <w:noProof w:val="0"/>
          <w:szCs w:val="24"/>
          <w:lang w:val="ru-RU"/>
        </w:rPr>
        <w:t>)</w:t>
      </w:r>
      <w:r>
        <w:rPr>
          <w:i/>
          <w:iCs/>
          <w:noProof w:val="0"/>
          <w:szCs w:val="24"/>
          <w:lang w:val="ru-RU"/>
        </w:rPr>
        <w:t xml:space="preserve"> и нейтральные</w:t>
      </w:r>
      <w:r>
        <w:rPr>
          <w:noProof w:val="0"/>
          <w:szCs w:val="24"/>
          <w:lang w:val="ru-RU"/>
        </w:rPr>
        <w:t xml:space="preserve"> (</w:t>
      </w:r>
      <w:r>
        <w:rPr>
          <w:noProof w:val="0"/>
          <w:szCs w:val="40"/>
          <w:lang w:val="ru-RU"/>
        </w:rPr>
        <w:t>растворы, в которых концентрация ионов водорода равна концентрации гидроксид-ионов</w:t>
      </w:r>
      <w:r>
        <w:rPr>
          <w:noProof w:val="0"/>
          <w:szCs w:val="24"/>
          <w:lang w:val="ru-RU"/>
        </w:rPr>
        <w:t>).</w:t>
      </w:r>
      <w:proofErr w:type="gramEnd"/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240"/>
        <w:gridCol w:w="1620"/>
        <w:gridCol w:w="3240"/>
      </w:tblGrid>
      <w:tr w:rsidR="0096353B" w:rsidTr="009B313A">
        <w:trPr>
          <w:trHeight w:val="282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Характер среды (раствора)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Величина рН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Концентрация [Н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+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], моль/л</w:t>
            </w:r>
          </w:p>
        </w:tc>
      </w:tr>
      <w:tr w:rsidR="0096353B" w:rsidTr="009B313A">
        <w:trPr>
          <w:trHeight w:val="36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кислая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&lt;7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&gt;10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-7</w:t>
            </w:r>
          </w:p>
        </w:tc>
      </w:tr>
      <w:tr w:rsidR="0096353B" w:rsidTr="009B313A">
        <w:trPr>
          <w:trHeight w:val="34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нейтральная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sym w:font="Symbol" w:char="007E"/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sym w:font="Symbol" w:char="007E"/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-7</w:t>
            </w:r>
          </w:p>
        </w:tc>
      </w:tr>
      <w:tr w:rsidR="0096353B" w:rsidTr="009B313A">
        <w:trPr>
          <w:trHeight w:val="36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щелочная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&gt;7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&lt;10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-7</w:t>
            </w:r>
          </w:p>
        </w:tc>
      </w:tr>
    </w:tbl>
    <w:p w:rsidR="0096353B" w:rsidRDefault="0096353B" w:rsidP="0096353B">
      <w:pPr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Существуют различные методы измерения рН. Приближенно реакцию </w:t>
      </w:r>
      <w:proofErr w:type="gramStart"/>
      <w:r>
        <w:rPr>
          <w:noProof w:val="0"/>
          <w:szCs w:val="24"/>
          <w:lang w:val="ru-RU"/>
        </w:rPr>
        <w:t>среды</w:t>
      </w:r>
      <w:proofErr w:type="gramEnd"/>
      <w:r>
        <w:rPr>
          <w:noProof w:val="0"/>
          <w:szCs w:val="24"/>
          <w:lang w:val="ru-RU"/>
        </w:rPr>
        <w:t xml:space="preserve"> возможно определить при помощи специальных реактивов</w:t>
      </w:r>
      <w:r>
        <w:rPr>
          <w:i/>
          <w:iCs/>
          <w:noProof w:val="0"/>
          <w:szCs w:val="24"/>
          <w:lang w:val="ru-RU"/>
        </w:rPr>
        <w:t>, или индикаторов</w:t>
      </w:r>
      <w:r>
        <w:rPr>
          <w:noProof w:val="0"/>
          <w:szCs w:val="24"/>
          <w:lang w:val="ru-RU"/>
        </w:rPr>
        <w:t>, окраска которых меняется в зависимости от концентрации ионов водорода. Наиболее распространёнными индикаторами являются: метиловый оранжевый, метиловый красный, фенолфталеин. В следующих таблицах даны характеристики основных применяемых индикаторов:</w:t>
      </w:r>
    </w:p>
    <w:p w:rsidR="0096353B" w:rsidRDefault="0096353B" w:rsidP="0096353B">
      <w:pPr>
        <w:ind w:firstLine="720"/>
        <w:jc w:val="both"/>
        <w:rPr>
          <w:noProof w:val="0"/>
          <w:szCs w:val="24"/>
          <w:lang w:val="ru-RU"/>
        </w:rPr>
      </w:pPr>
    </w:p>
    <w:p w:rsidR="0096353B" w:rsidRDefault="0096353B" w:rsidP="0096353B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Таблица 1. Кислотно-основные индикаторы.</w:t>
      </w:r>
    </w:p>
    <w:p w:rsidR="0096353B" w:rsidRDefault="0096353B" w:rsidP="0096353B">
      <w:pPr>
        <w:jc w:val="center"/>
        <w:rPr>
          <w:noProof w:val="0"/>
          <w:szCs w:val="24"/>
          <w:lang w:val="ru-RU"/>
        </w:rPr>
      </w:pPr>
      <w:r>
        <w:rPr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line">
                  <wp:posOffset>135255</wp:posOffset>
                </wp:positionV>
                <wp:extent cx="5943600" cy="2741930"/>
                <wp:effectExtent l="0" t="0" r="1905" b="127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741930"/>
                          <a:chOff x="1036" y="3654"/>
                          <a:chExt cx="10415" cy="4318"/>
                        </a:xfrm>
                      </wpg:grpSpPr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6" y="3654"/>
                            <a:ext cx="10415" cy="4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0" name="Group 4"/>
                        <wpg:cNvGrpSpPr>
                          <a:grpSpLocks/>
                        </wpg:cNvGrpSpPr>
                        <wpg:grpSpPr bwMode="auto">
                          <a:xfrm>
                            <a:off x="8181" y="4734"/>
                            <a:ext cx="2880" cy="1980"/>
                            <a:chOff x="5841" y="4734"/>
                            <a:chExt cx="2161" cy="1320"/>
                          </a:xfrm>
                        </wpg:grpSpPr>
                        <wps:wsp>
                          <wps:cNvPr id="11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5842" y="5433"/>
                              <a:ext cx="2156" cy="16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2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6961" y="5433"/>
                              <a:ext cx="1039" cy="160"/>
                            </a:xfrm>
                            <a:prstGeom prst="rect">
                              <a:avLst/>
                            </a:prstGeom>
                            <a:solidFill>
                              <a:srgbClr val="3399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" name="Group 7"/>
                          <wpg:cNvGrpSpPr>
                            <a:grpSpLocks/>
                          </wpg:cNvGrpSpPr>
                          <wpg:grpSpPr bwMode="auto">
                            <a:xfrm>
                              <a:off x="5841" y="4734"/>
                              <a:ext cx="2159" cy="160"/>
                              <a:chOff x="16937" y="11981"/>
                              <a:chExt cx="6149" cy="553"/>
                            </a:xfrm>
                          </wpg:grpSpPr>
                          <wps:wsp>
                            <wps:cNvPr id="14" name="Rectangle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40" y="11981"/>
                                <a:ext cx="6139" cy="5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Rectangl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37" y="11981"/>
                                <a:ext cx="2237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Rectangle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094" y="11981"/>
                                <a:ext cx="1992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17" name="Group 11"/>
                          <wpg:cNvGrpSpPr>
                            <a:grpSpLocks/>
                          </wpg:cNvGrpSpPr>
                          <wpg:grpSpPr bwMode="auto">
                            <a:xfrm>
                              <a:off x="5841" y="4963"/>
                              <a:ext cx="2159" cy="160"/>
                              <a:chOff x="16937" y="12773"/>
                              <a:chExt cx="6149" cy="553"/>
                            </a:xfrm>
                          </wpg:grpSpPr>
                          <wps:wsp>
                            <wps:cNvPr id="18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40" y="12773"/>
                                <a:ext cx="6139" cy="5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996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" name="Rectangl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37" y="12773"/>
                                <a:ext cx="2237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0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094" y="12773"/>
                                <a:ext cx="1992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99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21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5841" y="5208"/>
                              <a:ext cx="2159" cy="160"/>
                              <a:chOff x="16937" y="13577"/>
                              <a:chExt cx="6149" cy="553"/>
                            </a:xfrm>
                          </wpg:grpSpPr>
                          <wps:wsp>
                            <wps:cNvPr id="22" name="Rectangle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40" y="13577"/>
                                <a:ext cx="6139" cy="5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3" name="Rectangle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937" y="13577"/>
                                <a:ext cx="2237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D00C0C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4" name="Rectangle 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094" y="13577"/>
                                <a:ext cx="1992" cy="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25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842" y="5660"/>
                              <a:ext cx="2155" cy="160"/>
                            </a:xfrm>
                            <a:prstGeom prst="rect">
                              <a:avLst/>
                            </a:prstGeom>
                            <a:solidFill>
                              <a:srgbClr val="D4A97E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6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841" y="5660"/>
                              <a:ext cx="785" cy="16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7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7301" y="5660"/>
                              <a:ext cx="699" cy="160"/>
                            </a:xfrm>
                            <a:prstGeom prst="rect">
                              <a:avLst/>
                            </a:prstGeom>
                            <a:solidFill>
                              <a:srgbClr val="B40A0A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8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44" y="5894"/>
                              <a:ext cx="2156" cy="160"/>
                            </a:xfrm>
                            <a:prstGeom prst="rect">
                              <a:avLst/>
                            </a:prstGeom>
                            <a:solidFill>
                              <a:srgbClr val="FF95CA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843" y="5894"/>
                              <a:ext cx="786" cy="1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0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7303" y="5894"/>
                              <a:ext cx="699" cy="160"/>
                            </a:xfrm>
                            <a:prstGeom prst="rect">
                              <a:avLst/>
                            </a:prstGeom>
                            <a:solidFill>
                              <a:srgbClr val="D60093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26" style="position:absolute;margin-left:54pt;margin-top:10.65pt;width:468pt;height:215.9pt;z-index:251658240;mso-position-vertical-relative:line" coordorigin="1036,3654" coordsize="10415,4318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036;top:3654;width:10415;height:4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6hArFAAAA2gAAAA8AAABkcnMvZG93bnJldi54bWxEj91qwkAUhO8F32E5Qu90Y6H+pK6ihVpF&#10;Cq0KvT3JHpPY7NmQXWN8+65Q8HKYmW+Y2aI1pWiodoVlBcNBBII4tbrgTMHx8N6fgHAeWWNpmRTc&#10;yMFi3u3MMNb2yt/U7H0mAoRdjApy76tYSpfmZNANbEUcvJOtDfog60zqGq8Bbkr5HEUjabDgsJBj&#10;RW85pb/7i1GwPX8m412ik5/ty8dh9bVaT1xjlHrqtctXEJ5a/wj/tzdawRTuV8IN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7+oQKxQAAANoAAAAPAAAAAAAAAAAAAAAA&#10;AJ8CAABkcnMvZG93bnJldi54bWxQSwUGAAAAAAQABAD3AAAAkQMAAAAA&#10;">
                  <v:imagedata r:id="rId6" o:title=""/>
                </v:shape>
                <v:group id="Group 4" o:spid="_x0000_s1028" style="position:absolute;left:8181;top:4734;width:2880;height:1980" coordorigin="5841,4734" coordsize="2161,1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5" o:spid="_x0000_s1029" style="position:absolute;left:5842;top:5433;width:2156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lFi78A&#10;AADbAAAADwAAAGRycy9kb3ducmV2LnhtbERPy6rCMBDdC/5DGMGdpiqoVKOIILi4i+sDwd3QjE1p&#10;MylNrq1/fyMI7uZwnrPedrYST2p84VjBZJyAIM6cLjhXcL0cRksQPiBrrByTghd52G76vTWm2rV8&#10;ouc55CKGsE9RgQmhTqX0mSGLfuxq4sg9XGMxRNjkUjfYxnBbyWmSzKXFgmODwZr2hrLy/GcVLH7b&#10;1t9mR02yvvPPouxeWWmUGg663QpEoC58xR/3Ucf5E3j/Eg+Qm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KUWLvwAAANsAAAAPAAAAAAAAAAAAAAAAAJgCAABkcnMvZG93bnJl&#10;di54bWxQSwUGAAAAAAQABAD1AAAAhAMAAAAA&#10;" fillcolor="yellow"/>
                  <v:rect id="Rectangle 6" o:spid="_x0000_s1030" style="position:absolute;left:6961;top:5433;width:1039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Ck5cAA&#10;AADbAAAADwAAAGRycy9kb3ducmV2LnhtbERPS4vCMBC+C/6HMAteZJtuD6Jdo4iy4NUX4m22GZti&#10;M6lN1PrvjbCwt/n4njOdd7YWd2p95VjBV5KCIC6crrhUsN/9fI5B+ICssXZMCp7kYT7r96aYa/fg&#10;Dd23oRQxhH2OCkwITS6lLwxZ9IlriCN3dq3FEGFbSt3iI4bbWmZpOpIWK44NBhtaGiou25tVkF0O&#10;17I4Dk3YVL+T2+p09qOFVGrw0S2+QQTqwr/4z73WcX4G71/iAXL2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3Ck5cAAAADbAAAADwAAAAAAAAAAAAAAAACYAgAAZHJzL2Rvd25y&#10;ZXYueG1sUEsFBgAAAAAEAAQA9QAAAIUDAAAAAA==&#10;" fillcolor="#39f"/>
                  <v:group id="Group 7" o:spid="_x0000_s1031" style="position:absolute;left:5841;top:4734;width:2159;height:160" coordorigin="16937,11981" coordsize="6149,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<v:rect id="Rectangle 8" o:spid="_x0000_s1032" style="position:absolute;left:16940;top:11981;width:6139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th1cMA&#10;AADbAAAADwAAAGRycy9kb3ducmV2LnhtbESP3WoCMRCF74W+Q5hC7zRbKWK3ZqUUBEsvROsDjJtx&#10;f5pMtknU3bc3guDdDOd8Z84slr014kw+NI4VvE4yEMSl0w1XCva/q/EcRIjIGo1jUjBQgGXxNFpg&#10;rt2Ft3TexUqkEA45Kqhj7HIpQ1mTxTBxHXHSjs5bjGn1ldQeLyncGjnNspm02HC6UGNHXzWVf7uT&#10;TTXaw2n4N++b7qc9fA97M/VHtkq9PPefHyAi9fFhvtNrnbg3uP2SBp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xth1cMAAADbAAAADwAAAAAAAAAAAAAAAACYAgAAZHJzL2Rv&#10;d25yZXYueG1sUEsFBgAAAAAEAAQA9QAAAIgDAAAAAA==&#10;" fillcolor="#f93"/>
                    <v:rect id="Rectangle 9" o:spid="_x0000_s1033" style="position:absolute;left:16937;top:11981;width:2237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6jtcIA&#10;AADbAAAADwAAAGRycy9kb3ducmV2LnhtbERP22rCQBB9L/gPywi+1Y0FU4muIqUVEaxXxMchOybB&#10;7GzMrhr/3i0UfJvDuc5o0phS3Kh2hWUFvW4Egji1uuBMwX738z4A4TyyxtIyKXiQg8m49TbCRNs7&#10;b+i29ZkIIewSVJB7XyVSujQng65rK+LAnWxt0AdYZ1LXeA/hppQfURRLgwWHhhwr+sopPW+vRsFl&#10;T806/l1fs1X/8zA7Lpbfh9gr1Wk30yEIT41/if/dcx3m9+Hvl3CAH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TqO1wgAAANsAAAAPAAAAAAAAAAAAAAAAAJgCAABkcnMvZG93&#10;bnJldi54bWxQSwUGAAAAAAQABAD1AAAAhwMAAAAA&#10;" fillcolor="red"/>
                    <v:rect id="Rectangle 10" o:spid="_x0000_s1034" style="position:absolute;left:21094;top:11981;width:1992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Dd/8EA&#10;AADbAAAADwAAAGRycy9kb3ducmV2LnhtbERPyWrDMBC9B/oPYgq9JXJacIIb2YRCwYcemqQUchus&#10;qWVsjYylevn7qhDIbR5vnUMx206MNPjGsYLtJgFBXDndcK3g6/K+3oPwAVlj55gULOShyB9WB8y0&#10;m/hE4znUIoawz1CBCaHPpPSVIYt+43riyP24wWKIcKilHnCK4baTz0mSSosNxwaDPb0Zqtrzr1Ww&#10;+5wm//1SapL9lT927bxUrVHq6XE+voIINIe7+OYudZyfwv8v8QCZ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A3f/BAAAA2wAAAA8AAAAAAAAAAAAAAAAAmAIAAGRycy9kb3du&#10;cmV2LnhtbFBLBQYAAAAABAAEAPUAAACGAwAAAAA=&#10;" fillcolor="yellow"/>
                  </v:group>
                  <v:group id="Group 11" o:spid="_x0000_s1035" style="position:absolute;left:5841;top:4963;width:2159;height:160" coordorigin="16937,12773" coordsize="6149,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rect id="Rectangle 12" o:spid="_x0000_s1036" style="position:absolute;left:16940;top:12773;width:6139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eOT8QA&#10;AADbAAAADwAAAGRycy9kb3ducmV2LnhtbESPT4vCQAzF78J+hyEL3nSqyCJdRxFBVGRh/XNYb6ET&#10;22InUzuj1m+/OQjeEt7Le79MZq2r1J2aUHo2MOgnoIgzb0vODRwPy94YVIjIFivPZOBJAWbTj84E&#10;U+sfvKP7PuZKQjikaKCIsU61DllBDkPf18SinX3jMMra5No2+JBwV+lhknxphyVLQ4E1LQrKLvub&#10;MxDm9fF3+/xp//yJliuHp9HtujGm+9nOv0FFauPb/LpeW8EXWPlFBt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Hjk/EAAAA2wAAAA8AAAAAAAAAAAAAAAAAmAIAAGRycy9k&#10;b3ducmV2LnhtbFBLBQYAAAAABAAEAPUAAACJAwAAAAA=&#10;" fillcolor="#396"/>
                    <v:rect id="Rectangle 13" o:spid="_x0000_s1037" style="position:absolute;left:16937;top:12773;width:2237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9JjcAA&#10;AADbAAAADwAAAGRycy9kb3ducmV2LnhtbERPS4vCMBC+C/sfwix4s+kq6G41yiIIHjz4YmFvQzM2&#10;pc2kNNHWf28Ewdt8fM9ZrHpbixu1vnSs4CtJQRDnTpdcKDifNqNvED4ga6wdk4I7eVgtPwYLzLTr&#10;+EC3YyhEDGGfoQITQpNJ6XNDFn3iGuLIXVxrMUTYFlK32MVwW8txmk6lxZJjg8GG1oby6ni1Cmb7&#10;rvN/k60m2fzzblb197wySg0/+985iEB9eItf7q2O83/g+Us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19JjcAAAADbAAAADwAAAAAAAAAAAAAAAACYAgAAZHJzL2Rvd25y&#10;ZXYueG1sUEsFBgAAAAAEAAQA9QAAAIUDAAAAAA==&#10;" fillcolor="yellow"/>
                    <v:rect id="Rectangle 14" o:spid="_x0000_s1038" style="position:absolute;left:21094;top:12773;width:1992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JVtMAA&#10;AADbAAAADwAAAGRycy9kb3ducmV2LnhtbERPS2vCQBC+C/0PyxR6kWZTD6LRVaRF8OoL6W3Mjtlg&#10;djbNrpr++86h4PHje8+XvW/UnbpYBzbwkeWgiMtga64MHPbr9wmomJAtNoHJwC9FWC5eBnMsbHjw&#10;lu67VCkJ4VigAZdSW2gdS0ceYxZaYuEuofOYBHaVth0+JNw3epTnY+2xZmlw2NKno/K6u3kDo+vx&#10;pypPQ5e29Xl6+/q+xPFKG/P22q9moBL16Sn+d2+s+GS9fJEfoB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oJVtMAAAADbAAAADwAAAAAAAAAAAAAAAACYAgAAZHJzL2Rvd25y&#10;ZXYueG1sUEsFBgAAAAAEAAQA9QAAAIUDAAAAAA==&#10;" fillcolor="#39f"/>
                  </v:group>
                  <v:group id="Group 15" o:spid="_x0000_s1039" style="position:absolute;left:5841;top:5208;width:2159;height:160" coordorigin="16937,13577" coordsize="6149,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rect id="Rectangle 16" o:spid="_x0000_s1040" style="position:absolute;left:16940;top:13577;width:6139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xfMUA&#10;AADbAAAADwAAAGRycy9kb3ducmV2LnhtbESP3WrCQBSE74W+w3KE3unGgLFEV5FSpRRafxEvD9lj&#10;Epo9G7Orxrd3C0Ivh5n5hpnMWlOJKzWutKxg0I9AEGdWl5wr2O8WvTcQziNrrCyTgjs5mE1fOhNM&#10;tb3xhq5bn4sAYZeigsL7OpXSZQUZdH1bEwfvZBuDPsgml7rBW4CbSsZRlEiDJYeFAmt6Lyj73V6M&#10;gvOe2nXys77kq+HosDx+fX8cEq/Ua7edj0F4av1/+Nn+1AriGP6+hB8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y/F8xQAAANsAAAAPAAAAAAAAAAAAAAAAAJgCAABkcnMv&#10;ZG93bnJldi54bWxQSwUGAAAAAAQABAD1AAAAigMAAAAA&#10;" fillcolor="red"/>
                    <v:rect id="Rectangle 17" o:spid="_x0000_s1041" style="position:absolute;left:16937;top:13577;width:2237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buhMMA&#10;AADbAAAADwAAAGRycy9kb3ducmV2LnhtbESP0WrCQBRE34X+w3ILvulGRSvRVYpSUfDFtB9wzV6z&#10;odm7Ibs10a93BaGPw8ycYZbrzlbiSo0vHSsYDRMQxLnTJRcKfr6/BnMQPiBrrByTght5WK/eektM&#10;tWv5RNcsFCJC2KeowIRQp1L63JBFP3Q1cfQurrEYomwKqRtsI9xWcpwkM2mx5LhgsKaNofw3+7MK&#10;zvdpdtseilHZVhc/P+5OHzo3SvXfu88FiEBd+A+/2nutYDyB55f4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buhMMAAADbAAAADwAAAAAAAAAAAAAAAACYAgAAZHJzL2Rv&#10;d25yZXYueG1sUEsFBgAAAAAEAAQA9QAAAIgDAAAAAA==&#10;" fillcolor="#d00c0c"/>
                    <v:rect id="Rectangle 18" o:spid="_x0000_s1042" style="position:absolute;left:21094;top:13577;width:1992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srsQA&#10;AADbAAAADwAAAGRycy9kb3ducmV2LnhtbESPzWrDMBCE74G+g9hCb4lcp8TFjRJKIOBDD20SAr0t&#10;1tYytlbGUvzz9lWhkOMwM98w2/1kWzFQ72vHCp5XCQji0umaKwWX83H5CsIHZI2tY1Iwk4f97mGx&#10;xVy7kb9oOIVKRAj7HBWYELpcSl8asuhXriOO3o/rLYYo+0rqHscIt61Mk2QjLdYcFwx2dDBUNqeb&#10;VZB9jqO/rgtNsvvmj6yZ5rIxSj09Tu9vIAJN4R7+bxdaQfoCf1/iD5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yLK7EAAAA2wAAAA8AAAAAAAAAAAAAAAAAmAIAAGRycy9k&#10;b3ducmV2LnhtbFBLBQYAAAAABAAEAPUAAACJAwAAAAA=&#10;" fillcolor="yellow"/>
                  </v:group>
                  <v:rect id="Rectangle 19" o:spid="_x0000_s1043" style="position:absolute;left:5842;top:5660;width:2155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ansUA&#10;AADbAAAADwAAAGRycy9kb3ducmV2LnhtbESPQWvCQBSE70L/w/IKvemmqZaSupHQUgh4qcYq3h7Z&#10;1yQk+zZkV43/visIPQ4z8w2zXI2mE2caXGNZwfMsAkFcWt1wpWBXfE3fQDiPrLGzTAqu5GCVPkyW&#10;mGh74Q2dt74SAcIuQQW1930ipStrMuhmticO3q8dDPogh0rqAS8BbjoZR9GrNNhwWKixp4+aynZ7&#10;Mgry7x8bZ3v/ku3zw7Go5u1nt94p9fQ4Zu8gPI3+P3xv51pBvIDbl/ADZ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8ZqexQAAANsAAAAPAAAAAAAAAAAAAAAAAJgCAABkcnMv&#10;ZG93bnJldi54bWxQSwUGAAAAAAQABAD1AAAAigMAAAAA&#10;" fillcolor="#d4a97e"/>
                  <v:rect id="Rectangle 20" o:spid="_x0000_s1044" style="position:absolute;left:5841;top:5660;width:785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wXQsEA&#10;AADbAAAADwAAAGRycy9kb3ducmV2LnhtbESPzarCMBSE94LvEI5wd5qqoFKNchEEFy78Q3B3aM5t&#10;SpuT0kRb3/5GEFwOM/MNs9p0thJPanzhWMF4lIAgzpwuOFdwveyGCxA+IGusHJOCF3nYrPu9Faba&#10;tXyi5znkIkLYp6jAhFCnUvrMkEU/cjVx9P5cYzFE2eRSN9hGuK3kJElm0mLBccFgTVtDWXl+WAXz&#10;Y9v623SvSdZ3PszL7pWVRqmfQfe7BBGoC9/wp73XCiYzeH+JP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sF0LBAAAA2wAAAA8AAAAAAAAAAAAAAAAAmAIAAGRycy9kb3du&#10;cmV2LnhtbFBLBQYAAAAABAAEAPUAAACGAwAAAAA=&#10;" fillcolor="yellow"/>
                  <v:rect id="Rectangle 21" o:spid="_x0000_s1045" style="position:absolute;left:7301;top:5660;width:699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fXhsMA&#10;AADbAAAADwAAAGRycy9kb3ducmV2LnhtbESPT4vCMBTE7wt+h/AEb2uqyO5Sm0oRBfHknwWvj+bZ&#10;VpuX0kRt/fRmQdjjMDO/YZJFZ2pxp9ZVlhVMxhEI4tzqigsFv8f15w8I55E11pZJQU8OFungI8FY&#10;2wfv6X7whQgQdjEqKL1vYildXpJBN7YNcfDOtjXog2wLqVt8BLip5TSKvqTBisNCiQ0tS8qvh5tR&#10;kM2e/e3S+y2e1rzL8tWzOe+OSo2GXTYH4anz/+F3e6MVTL/h70v4ATJ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fXhsMAAADbAAAADwAAAAAAAAAAAAAAAACYAgAAZHJzL2Rv&#10;d25yZXYueG1sUEsFBgAAAAAEAAQA9QAAAIgDAAAAAA==&#10;" fillcolor="#b40a0a"/>
                  <v:rect id="Rectangle 22" o:spid="_x0000_s1046" style="position:absolute;left:5844;top:5894;width:2156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8HUrsA&#10;AADbAAAADwAAAGRycy9kb3ducmV2LnhtbERPuwrCMBTdBf8hXMFNUzuIVKMUQRR08D1fmmtbbG5K&#10;E7X69WYQHA/nPVu0phJPalxpWcFoGIEgzqwuOVdwPq0GExDOI2usLJOCNzlYzLudGSbavvhAz6PP&#10;RQhhl6CCwvs6kdJlBRl0Q1sTB+5mG4M+wCaXusFXCDeVjKNoLA2WHBoKrGlZUHY/PowCTqW+rDe4&#10;rR4f2l33t6jFw12pfq9NpyA8tf4v/rk3WkEcxoYv4QfI+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JBPB1K7AAAA2wAAAA8AAAAAAAAAAAAAAAAAmAIAAGRycy9kb3ducmV2Lnht&#10;bFBLBQYAAAAABAAEAPUAAACAAwAAAAA=&#10;" fillcolor="#ff95ca"/>
                  <v:rect id="Rectangle 23" o:spid="_x0000_s1047" style="position:absolute;left:5843;top:5894;width:786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i+MQA&#10;AADbAAAADwAAAGRycy9kb3ducmV2LnhtbESPQWvCQBSE70L/w/IKvYhu6kE0ukooLW3Rg4levD2y&#10;r9nQ7NuQ3cb037uC4HGYmW+Y9Xawjeip87VjBa/TBARx6XTNlYLT8WOyAOEDssbGMSn4Jw/bzdNo&#10;jal2F86pL0IlIoR9igpMCG0qpS8NWfRT1xJH78d1FkOUXSV1h5cIt42cJclcWqw5Lhhs6c1Q+Vv8&#10;WQVnt3fvWUKfrTl+h36c5btDkSv18jxkKxCBhvAI39tfWsFsCbcv8QfIz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EovjEAAAA2wAAAA8AAAAAAAAAAAAAAAAAmAIAAGRycy9k&#10;b3ducmV2LnhtbFBLBQYAAAAABAAEAPUAAACJAwAAAAA=&#10;"/>
                  <v:rect id="Rectangle 24" o:spid="_x0000_s1048" style="position:absolute;left:7303;top:5894;width:699;height: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Ht7L8A&#10;AADbAAAADwAAAGRycy9kb3ducmV2LnhtbERPTYvCMBC9C/6HMII3TVW21GoUEQRPwnYX3OPQjG2x&#10;mZQk2uqv3xwW9vh439v9YFrxJOcbywoW8wQEcWl1w5WC76/TLAPhA7LG1jIpeJGH/W482mKubc+f&#10;9CxCJWII+xwV1CF0uZS+rMmgn9uOOHI36wyGCF0ltcM+hptWLpMklQYbjg01dnSsqbwXD6Pg5/Lx&#10;dt0ytWli+uu1WvvC3TKlppPhsAERaAj/4j/3WStYxfXxS/wBcvc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0e3svwAAANsAAAAPAAAAAAAAAAAAAAAAAJgCAABkcnMvZG93bnJl&#10;di54bWxQSwUGAAAAAAQABAD1AAAAhAMAAAAA&#10;" fillcolor="#d60093"/>
                </v:group>
                <w10:wrap anchory="line"/>
              </v:group>
            </w:pict>
          </mc:Fallback>
        </mc:AlternateConten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keepNext/>
        <w:spacing w:line="360" w:lineRule="auto"/>
        <w:jc w:val="center"/>
        <w:outlineLvl w:val="2"/>
        <w:rPr>
          <w:noProof w:val="0"/>
          <w:szCs w:val="24"/>
          <w:lang w:val="ru-RU"/>
        </w:rPr>
      </w:pPr>
    </w:p>
    <w:p w:rsidR="0096353B" w:rsidRDefault="0096353B" w:rsidP="0096353B">
      <w:pPr>
        <w:keepNext/>
        <w:spacing w:line="360" w:lineRule="auto"/>
        <w:jc w:val="center"/>
        <w:outlineLvl w:val="2"/>
        <w:rPr>
          <w:noProof w:val="0"/>
          <w:szCs w:val="24"/>
          <w:lang w:val="ru-RU"/>
        </w:rPr>
      </w:pPr>
    </w:p>
    <w:p w:rsidR="0096353B" w:rsidRDefault="0096353B" w:rsidP="0096353B">
      <w:pPr>
        <w:keepNext/>
        <w:spacing w:line="360" w:lineRule="auto"/>
        <w:jc w:val="center"/>
        <w:outlineLvl w:val="2"/>
        <w:rPr>
          <w:noProof w:val="0"/>
          <w:szCs w:val="24"/>
          <w:lang w:val="ru-RU"/>
        </w:rPr>
      </w:pPr>
    </w:p>
    <w:p w:rsidR="0096353B" w:rsidRDefault="0096353B" w:rsidP="0096353B">
      <w:pPr>
        <w:keepNext/>
        <w:spacing w:line="360" w:lineRule="auto"/>
        <w:jc w:val="center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Таблица 2. Важнейшие индикаторы</w:t>
      </w:r>
    </w:p>
    <w:p w:rsidR="0096353B" w:rsidRDefault="0096353B" w:rsidP="0096353B">
      <w:pPr>
        <w:keepNext/>
        <w:spacing w:line="360" w:lineRule="auto"/>
        <w:jc w:val="center"/>
        <w:outlineLvl w:val="2"/>
        <w:rPr>
          <w:noProof w:val="0"/>
          <w:szCs w:val="24"/>
          <w:lang w:val="ru-RU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255"/>
        <w:gridCol w:w="1965"/>
        <w:gridCol w:w="1980"/>
        <w:gridCol w:w="1980"/>
      </w:tblGrid>
      <w:tr w:rsidR="0096353B" w:rsidTr="009B313A">
        <w:trPr>
          <w:cantSplit/>
          <w:trHeight w:val="270"/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Название индикатора</w:t>
            </w:r>
          </w:p>
        </w:tc>
        <w:tc>
          <w:tcPr>
            <w:tcW w:w="5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Цвет индикатора в различных средах</w:t>
            </w:r>
          </w:p>
        </w:tc>
      </w:tr>
      <w:tr w:rsidR="0096353B" w:rsidTr="009B313A">
        <w:trPr>
          <w:cantSplit/>
          <w:trHeight w:val="1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3B" w:rsidRDefault="0096353B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spacing w:line="165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в кислой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spacing w:line="165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в нейтральной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spacing w:line="165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в щелочной</w:t>
            </w:r>
          </w:p>
        </w:tc>
      </w:tr>
      <w:tr w:rsidR="0096353B" w:rsidTr="009B313A">
        <w:trPr>
          <w:trHeight w:val="265"/>
          <w:jc w:val="center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Метиловый оранжевый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красный (рН&lt;3,1)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оранжевый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(3,1&lt;рН&lt;4,4)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желтый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(рН&gt;4,4)</w:t>
            </w:r>
          </w:p>
        </w:tc>
      </w:tr>
      <w:tr w:rsidR="0096353B" w:rsidTr="009B313A">
        <w:trPr>
          <w:trHeight w:val="180"/>
          <w:jc w:val="center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spacing w:line="18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Метиловый красный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spacing w:line="180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красный (рН&lt;4,2)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оранжевый</w:t>
            </w:r>
          </w:p>
          <w:p w:rsidR="0096353B" w:rsidRDefault="0096353B" w:rsidP="009B313A">
            <w:pPr>
              <w:spacing w:line="180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(4,2&lt;рН&lt;6,3)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желтый</w:t>
            </w:r>
          </w:p>
          <w:p w:rsidR="0096353B" w:rsidRDefault="0096353B" w:rsidP="009B313A">
            <w:pPr>
              <w:spacing w:line="180" w:lineRule="atLeast"/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(рН&gt;6,3)</w:t>
            </w:r>
          </w:p>
        </w:tc>
      </w:tr>
      <w:tr w:rsidR="0096353B" w:rsidTr="009B313A">
        <w:trPr>
          <w:trHeight w:val="302"/>
          <w:jc w:val="center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Фенолфталеин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бесцветный (рН&lt;8,0)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бледно-малиновый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(8,0&lt;рН&lt;9,8)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малиновый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(рН&gt;9,8)</w:t>
            </w:r>
          </w:p>
        </w:tc>
      </w:tr>
      <w:tr w:rsidR="0096353B" w:rsidTr="009B313A">
        <w:trPr>
          <w:trHeight w:val="301"/>
          <w:jc w:val="center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Лакмус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красный (рН&lt;5,0)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оранжевый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(5,0&lt;рН&lt;8,0)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желтый</w:t>
            </w:r>
          </w:p>
          <w:p w:rsidR="0096353B" w:rsidRDefault="0096353B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(рН&gt;8,0)</w:t>
            </w:r>
          </w:p>
        </w:tc>
      </w:tr>
    </w:tbl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96353B" w:rsidRDefault="0096353B" w:rsidP="0096353B">
      <w:pPr>
        <w:keepNext/>
        <w:ind w:firstLine="708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Для воды и разбавленных водных растворов при</w:t>
      </w:r>
      <w:proofErr w:type="gramStart"/>
      <w:r>
        <w:rPr>
          <w:noProof w:val="0"/>
          <w:szCs w:val="24"/>
          <w:lang w:val="ru-RU"/>
        </w:rPr>
        <w:t xml:space="preserve"> Т</w:t>
      </w:r>
      <w:proofErr w:type="gramEnd"/>
      <w:r>
        <w:rPr>
          <w:noProof w:val="0"/>
          <w:szCs w:val="24"/>
          <w:lang w:val="ru-RU"/>
        </w:rPr>
        <w:t>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  <w:lang w:val="ru-RU"/>
        </w:rPr>
        <w:t>:</w:t>
      </w:r>
    </w:p>
    <w:p w:rsidR="0096353B" w:rsidRDefault="0096353B" w:rsidP="0096353B">
      <w:pPr>
        <w:keepNext/>
        <w:jc w:val="both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[Н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]·[ОН</w:t>
      </w:r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]=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K</w:t>
      </w:r>
      <w:r>
        <w:rPr>
          <w:noProof w:val="0"/>
          <w:szCs w:val="24"/>
          <w:vertAlign w:val="subscript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vertAlign w:val="subscript"/>
        </w:rPr>
        <w:t>O</w:t>
      </w:r>
      <w:r>
        <w:rPr>
          <w:noProof w:val="0"/>
          <w:szCs w:val="24"/>
          <w:lang w:val="ru-RU"/>
        </w:rPr>
        <w:t xml:space="preserve">, где </w:t>
      </w:r>
      <w:r>
        <w:rPr>
          <w:noProof w:val="0"/>
          <w:szCs w:val="24"/>
        </w:rPr>
        <w:t>K</w:t>
      </w:r>
      <w:r>
        <w:rPr>
          <w:noProof w:val="0"/>
          <w:szCs w:val="24"/>
          <w:vertAlign w:val="subscript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vertAlign w:val="subscript"/>
        </w:rPr>
        <w:t>O</w:t>
      </w:r>
      <w:r>
        <w:rPr>
          <w:noProof w:val="0"/>
          <w:szCs w:val="24"/>
          <w:lang w:val="ru-RU"/>
        </w:rPr>
        <w:t xml:space="preserve"> – </w:t>
      </w:r>
      <w:r>
        <w:rPr>
          <w:i/>
          <w:iCs/>
          <w:noProof w:val="0"/>
          <w:szCs w:val="24"/>
          <w:lang w:val="ru-RU"/>
        </w:rPr>
        <w:t>ионное произведение воды</w:t>
      </w:r>
      <w:r>
        <w:rPr>
          <w:noProof w:val="0"/>
          <w:szCs w:val="24"/>
          <w:lang w:val="ru-RU"/>
        </w:rPr>
        <w:t>.</w:t>
      </w:r>
    </w:p>
    <w:p w:rsidR="0096353B" w:rsidRDefault="0096353B" w:rsidP="0096353B">
      <w:pPr>
        <w:keepNext/>
        <w:jc w:val="both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При</w:t>
      </w:r>
      <w:proofErr w:type="gramStart"/>
      <w:r>
        <w:rPr>
          <w:noProof w:val="0"/>
          <w:szCs w:val="24"/>
          <w:lang w:val="ru-RU"/>
        </w:rPr>
        <w:t xml:space="preserve"> Т</w:t>
      </w:r>
      <w:proofErr w:type="gramEnd"/>
      <w:r>
        <w:rPr>
          <w:noProof w:val="0"/>
          <w:szCs w:val="24"/>
          <w:lang w:val="ru-RU"/>
        </w:rPr>
        <w:t>=298К (25</w:t>
      </w:r>
      <w:r>
        <w:rPr>
          <w:noProof w:val="0"/>
          <w:szCs w:val="24"/>
          <w:lang w:val="ru-RU"/>
        </w:rPr>
        <w:sym w:font="Symbol" w:char="00B0"/>
      </w:r>
      <w:r>
        <w:rPr>
          <w:noProof w:val="0"/>
          <w:szCs w:val="24"/>
          <w:lang w:val="ru-RU"/>
        </w:rPr>
        <w:t>С) для чистой воды [Н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]=[ОН</w:t>
      </w:r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]=10</w:t>
      </w:r>
      <w:r>
        <w:rPr>
          <w:noProof w:val="0"/>
          <w:szCs w:val="24"/>
          <w:vertAlign w:val="superscript"/>
          <w:lang w:val="ru-RU"/>
        </w:rPr>
        <w:t>-7</w:t>
      </w:r>
      <w:r>
        <w:rPr>
          <w:noProof w:val="0"/>
          <w:szCs w:val="24"/>
          <w:lang w:val="ru-RU"/>
        </w:rPr>
        <w:t xml:space="preserve"> моль/л, поэтому:</w:t>
      </w:r>
    </w:p>
    <w:p w:rsidR="0096353B" w:rsidRDefault="0096353B" w:rsidP="0096353B">
      <w:pPr>
        <w:keepNext/>
        <w:jc w:val="both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</w:rPr>
        <w:t>K</w:t>
      </w:r>
      <w:r>
        <w:rPr>
          <w:noProof w:val="0"/>
          <w:szCs w:val="24"/>
          <w:vertAlign w:val="subscript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vertAlign w:val="subscript"/>
        </w:rPr>
        <w:t>O</w:t>
      </w:r>
      <w:r>
        <w:rPr>
          <w:noProof w:val="0"/>
          <w:szCs w:val="24"/>
          <w:lang w:val="ru-RU"/>
        </w:rPr>
        <w:t>=10</w:t>
      </w:r>
      <w:r>
        <w:rPr>
          <w:noProof w:val="0"/>
          <w:szCs w:val="24"/>
          <w:vertAlign w:val="superscript"/>
          <w:lang w:val="ru-RU"/>
        </w:rPr>
        <w:t>-7</w:t>
      </w:r>
      <w:r>
        <w:rPr>
          <w:noProof w:val="0"/>
          <w:szCs w:val="24"/>
          <w:lang w:val="ru-RU"/>
        </w:rPr>
        <w:t>·10</w:t>
      </w:r>
      <w:r>
        <w:rPr>
          <w:noProof w:val="0"/>
          <w:szCs w:val="24"/>
          <w:vertAlign w:val="superscript"/>
          <w:lang w:val="ru-RU"/>
        </w:rPr>
        <w:t>-7</w:t>
      </w:r>
      <w:r>
        <w:rPr>
          <w:noProof w:val="0"/>
          <w:szCs w:val="24"/>
          <w:lang w:val="ru-RU"/>
        </w:rPr>
        <w:t>=10</w:t>
      </w:r>
      <w:r>
        <w:rPr>
          <w:noProof w:val="0"/>
          <w:szCs w:val="24"/>
          <w:vertAlign w:val="superscript"/>
          <w:lang w:val="ru-RU"/>
        </w:rPr>
        <w:t xml:space="preserve">-14 </w:t>
      </w:r>
      <w:r>
        <w:rPr>
          <w:noProof w:val="0"/>
          <w:szCs w:val="24"/>
          <w:lang w:val="ru-RU"/>
        </w:rPr>
        <w:t xml:space="preserve">или </w:t>
      </w:r>
      <w:proofErr w:type="gramStart"/>
      <w:r>
        <w:rPr>
          <w:noProof w:val="0"/>
          <w:szCs w:val="24"/>
          <w:lang w:val="ru-RU"/>
        </w:rPr>
        <w:t>р[</w:t>
      </w:r>
      <w:proofErr w:type="gramEnd"/>
      <w:r>
        <w:rPr>
          <w:noProof w:val="0"/>
          <w:szCs w:val="24"/>
          <w:lang w:val="ru-RU"/>
        </w:rPr>
        <w:t>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]+р[ОН</w:t>
      </w:r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]=14, т.е. р[Н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]=14-р[ОН</w:t>
      </w:r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].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  <w:lang w:val="ru-RU"/>
        </w:rPr>
        <w:t>Т.о</w:t>
      </w:r>
      <w:proofErr w:type="spellEnd"/>
      <w:r>
        <w:rPr>
          <w:noProof w:val="0"/>
          <w:szCs w:val="24"/>
          <w:lang w:val="ru-RU"/>
        </w:rPr>
        <w:t xml:space="preserve">. </w:t>
      </w:r>
      <w:r>
        <w:rPr>
          <w:i/>
          <w:iCs/>
          <w:noProof w:val="0"/>
          <w:szCs w:val="24"/>
          <w:lang w:val="ru-RU"/>
        </w:rPr>
        <w:t xml:space="preserve">сумма </w:t>
      </w:r>
      <w:proofErr w:type="gramStart"/>
      <w:r>
        <w:rPr>
          <w:i/>
          <w:iCs/>
          <w:noProof w:val="0"/>
          <w:szCs w:val="24"/>
          <w:lang w:val="ru-RU"/>
        </w:rPr>
        <w:t>водородного</w:t>
      </w:r>
      <w:proofErr w:type="gramEnd"/>
      <w:r>
        <w:rPr>
          <w:i/>
          <w:iCs/>
          <w:noProof w:val="0"/>
          <w:szCs w:val="24"/>
          <w:lang w:val="ru-RU"/>
        </w:rPr>
        <w:t xml:space="preserve"> и гидроксильного показателей в водных растворах при 25</w:t>
      </w:r>
      <w:r>
        <w:rPr>
          <w:i/>
          <w:iCs/>
          <w:noProof w:val="0"/>
          <w:szCs w:val="24"/>
          <w:lang w:val="ru-RU"/>
        </w:rPr>
        <w:sym w:font="Symbol" w:char="00B0"/>
      </w:r>
      <w:r>
        <w:rPr>
          <w:i/>
          <w:iCs/>
          <w:noProof w:val="0"/>
          <w:szCs w:val="24"/>
          <w:lang w:val="ru-RU"/>
        </w:rPr>
        <w:t>С равна 14</w:t>
      </w:r>
      <w:r>
        <w:rPr>
          <w:noProof w:val="0"/>
          <w:szCs w:val="24"/>
          <w:lang w:val="ru-RU"/>
        </w:rPr>
        <w:t>.</w:t>
      </w:r>
    </w:p>
    <w:p w:rsidR="0096353B" w:rsidRDefault="0096353B" w:rsidP="0096353B">
      <w:pPr>
        <w:keepNext/>
        <w:ind w:firstLine="708"/>
        <w:jc w:val="both"/>
        <w:outlineLvl w:val="2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lastRenderedPageBreak/>
        <w:t>При увеличении температуры значение ионного произведения воды возрастает (например, при 100</w:t>
      </w:r>
      <w:proofErr w:type="gramStart"/>
      <w:r>
        <w:rPr>
          <w:noProof w:val="0"/>
          <w:szCs w:val="24"/>
          <w:lang w:val="ru-RU"/>
        </w:rPr>
        <w:sym w:font="Symbol" w:char="00B0"/>
      </w:r>
      <w:r>
        <w:rPr>
          <w:noProof w:val="0"/>
          <w:szCs w:val="24"/>
          <w:lang w:val="ru-RU"/>
        </w:rPr>
        <w:t>С</w:t>
      </w:r>
      <w:proofErr w:type="gramEnd"/>
      <w:r>
        <w:rPr>
          <w:noProof w:val="0"/>
          <w:szCs w:val="24"/>
          <w:lang w:val="ru-RU"/>
        </w:rPr>
        <w:t xml:space="preserve"> оно достигает величины 5,5·10</w:t>
      </w:r>
      <w:r>
        <w:rPr>
          <w:noProof w:val="0"/>
          <w:szCs w:val="24"/>
          <w:vertAlign w:val="superscript"/>
          <w:lang w:val="ru-RU"/>
        </w:rPr>
        <w:t>-13</w:t>
      </w:r>
      <w:r>
        <w:rPr>
          <w:noProof w:val="0"/>
          <w:szCs w:val="24"/>
          <w:lang w:val="ru-RU"/>
        </w:rPr>
        <w:t>).</w:t>
      </w:r>
    </w:p>
    <w:p w:rsidR="0096353B" w:rsidRDefault="0096353B" w:rsidP="0096353B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>Однако следует учитывать, что каковой бы ни была величина реакции раствора (рН), произведение концентраций [Н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]·[О</w:t>
      </w:r>
      <w:proofErr w:type="gramStart"/>
      <w:r>
        <w:rPr>
          <w:noProof w:val="0"/>
          <w:szCs w:val="24"/>
          <w:lang w:val="ru-RU"/>
        </w:rPr>
        <w:t>Н</w:t>
      </w:r>
      <w:r>
        <w:rPr>
          <w:noProof w:val="0"/>
          <w:szCs w:val="24"/>
          <w:vertAlign w:val="superscript"/>
          <w:lang w:val="ru-RU"/>
        </w:rPr>
        <w:t>-</w:t>
      </w:r>
      <w:proofErr w:type="gramEnd"/>
      <w:r>
        <w:rPr>
          <w:noProof w:val="0"/>
          <w:szCs w:val="24"/>
          <w:lang w:val="ru-RU"/>
        </w:rPr>
        <w:t>] остаётся неизменным. Величина ионного произведения воды может измениться только при изменении температуры, но не при увеличении [Н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] или [ОН</w:t>
      </w:r>
      <w:proofErr w:type="gramStart"/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].</w:t>
      </w:r>
      <w:proofErr w:type="gramEnd"/>
    </w:p>
    <w:p w:rsidR="0096353B" w:rsidRDefault="0096353B" w:rsidP="0096353B">
      <w:pPr>
        <w:jc w:val="center"/>
        <w:rPr>
          <w:b/>
          <w:noProof w:val="0"/>
          <w:lang w:val="ru-RU"/>
        </w:rPr>
      </w:pPr>
      <w:bookmarkStart w:id="1" w:name="_Toc425072993"/>
      <w:bookmarkStart w:id="2" w:name="_Toc425073644"/>
      <w:bookmarkStart w:id="3" w:name="_Toc477639611"/>
      <w:bookmarkStart w:id="4" w:name="_Toc483067680"/>
      <w:r>
        <w:rPr>
          <w:b/>
          <w:noProof w:val="0"/>
          <w:lang w:val="ru-RU"/>
        </w:rPr>
        <w:t> </w:t>
      </w:r>
    </w:p>
    <w:p w:rsidR="0096353B" w:rsidRDefault="0096353B" w:rsidP="0096353B">
      <w:pPr>
        <w:spacing w:line="360" w:lineRule="auto"/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Расчет растворимости солей и минералов</w:t>
      </w:r>
      <w:bookmarkEnd w:id="1"/>
      <w:bookmarkEnd w:id="2"/>
      <w:bookmarkEnd w:id="3"/>
      <w:bookmarkEnd w:id="4"/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Насыщенным называют раствор, находящийся в равновесии с избытком растворяемого вещества. При заданных условиях концентрация насыщенного раствора не изменяется во времени. Её называют растворимостью и обозначают заглавной буквой английского термина </w:t>
      </w:r>
      <w:r>
        <w:rPr>
          <w:i/>
          <w:noProof w:val="0"/>
          <w:lang w:val="ru-RU"/>
        </w:rPr>
        <w:t>«</w:t>
      </w:r>
      <w:r>
        <w:rPr>
          <w:noProof w:val="0"/>
        </w:rPr>
        <w:t>Solubility</w:t>
      </w:r>
      <w:r>
        <w:rPr>
          <w:i/>
          <w:noProof w:val="0"/>
          <w:lang w:val="ru-RU"/>
        </w:rPr>
        <w:t>»</w:t>
      </w:r>
      <w:r>
        <w:rPr>
          <w:noProof w:val="0"/>
          <w:lang w:val="ru-RU"/>
        </w:rPr>
        <w:t xml:space="preserve"> </w:t>
      </w:r>
      <w:r>
        <w:rPr>
          <w:noProof w:val="0"/>
        </w:rPr>
        <w:t>S</w:t>
      </w:r>
      <w:r>
        <w:rPr>
          <w:noProof w:val="0"/>
          <w:lang w:val="ru-RU"/>
        </w:rPr>
        <w:t xml:space="preserve">. Растворимость зависит от температуры и состава раствора. Обычно её рассчитывают на основе термодинамических констант. Рассмотрим равновесие между солью, состоящей из катионов металла </w:t>
      </w:r>
      <w:proofErr w:type="spellStart"/>
      <w:r>
        <w:rPr>
          <w:noProof w:val="0"/>
        </w:rPr>
        <w:t>M</w:t>
      </w:r>
      <w:r>
        <w:rPr>
          <w:noProof w:val="0"/>
          <w:vertAlign w:val="superscript"/>
        </w:rPr>
        <w:t>z</w:t>
      </w:r>
      <w:proofErr w:type="spellEnd"/>
      <w:r>
        <w:rPr>
          <w:b/>
          <w:noProof w:val="0"/>
          <w:vertAlign w:val="superscript"/>
          <w:lang w:val="ru-RU"/>
        </w:rPr>
        <w:t>+</w:t>
      </w:r>
      <w:r>
        <w:rPr>
          <w:noProof w:val="0"/>
          <w:lang w:val="ru-RU"/>
        </w:rPr>
        <w:t xml:space="preserve"> и анионов кислотного остатка </w:t>
      </w:r>
      <w:proofErr w:type="spellStart"/>
      <w:r>
        <w:rPr>
          <w:noProof w:val="0"/>
        </w:rPr>
        <w:t>A</w:t>
      </w:r>
      <w:r>
        <w:rPr>
          <w:noProof w:val="0"/>
          <w:vertAlign w:val="superscript"/>
        </w:rPr>
        <w:t>z</w:t>
      </w:r>
      <w:proofErr w:type="spellEnd"/>
      <w:r>
        <w:rPr>
          <w:b/>
          <w:noProof w:val="0"/>
          <w:vertAlign w:val="superscript"/>
        </w:rPr>
        <w:sym w:font="Symbol" w:char="002D"/>
      </w:r>
      <w:r>
        <w:rPr>
          <w:noProof w:val="0"/>
          <w:lang w:val="ru-RU"/>
        </w:rPr>
        <w:t xml:space="preserve">, и её насыщенным раствором. При этом учтем, что все соли - сильные электролиты, полностью </w:t>
      </w:r>
      <w:proofErr w:type="spellStart"/>
      <w:r>
        <w:rPr>
          <w:noProof w:val="0"/>
          <w:lang w:val="ru-RU"/>
        </w:rPr>
        <w:t>диссоциирующие</w:t>
      </w:r>
      <w:proofErr w:type="spellEnd"/>
      <w:r>
        <w:rPr>
          <w:noProof w:val="0"/>
          <w:lang w:val="ru-RU"/>
        </w:rPr>
        <w:t xml:space="preserve"> в растворе. </w:t>
      </w:r>
    </w:p>
    <w:p w:rsidR="0096353B" w:rsidRDefault="0096353B" w:rsidP="0096353B">
      <w:pPr>
        <w:jc w:val="center"/>
        <w:rPr>
          <w:noProof w:val="0"/>
          <w:lang w:val="ru-RU"/>
        </w:rPr>
      </w:pPr>
      <w:r>
        <w:rPr>
          <w:noProof w:val="0"/>
          <w:lang w:val="ru-RU"/>
        </w:rPr>
        <w:t>М</w:t>
      </w:r>
      <w:r>
        <w:rPr>
          <w:noProof w:val="0"/>
          <w:vertAlign w:val="subscript"/>
          <w:lang w:val="ru-RU"/>
        </w:rPr>
        <w:sym w:font="Symbol" w:char="006E"/>
      </w:r>
      <w:r>
        <w:rPr>
          <w:i/>
          <w:noProof w:val="0"/>
          <w:vertAlign w:val="subscript"/>
          <w:lang w:val="ru-RU"/>
        </w:rPr>
        <w:t>+</w:t>
      </w:r>
      <w:r>
        <w:rPr>
          <w:noProof w:val="0"/>
          <w:lang w:val="ru-RU"/>
        </w:rPr>
        <w:t>А</w:t>
      </w:r>
      <w:r>
        <w:rPr>
          <w:noProof w:val="0"/>
          <w:vertAlign w:val="subscript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  <w:vertAlign w:val="subscript"/>
          <w:lang w:val="ru-RU"/>
        </w:rPr>
        <w:t>(т)</w:t>
      </w:r>
      <w:r>
        <w:rPr>
          <w:noProof w:val="0"/>
          <w:lang w:val="ru-RU"/>
        </w:rPr>
        <w:t>=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lang w:val="ru-RU"/>
        </w:rPr>
        <w:t>М</w:t>
      </w:r>
      <w:proofErr w:type="gramStart"/>
      <w:r>
        <w:rPr>
          <w:noProof w:val="0"/>
          <w:vertAlign w:val="superscript"/>
        </w:rPr>
        <w:t>z</w:t>
      </w:r>
      <w:proofErr w:type="gramEnd"/>
      <w:r>
        <w:rPr>
          <w:noProof w:val="0"/>
          <w:vertAlign w:val="superscript"/>
          <w:lang w:val="ru-RU"/>
        </w:rPr>
        <w:t>+</w:t>
      </w:r>
      <w:r>
        <w:rPr>
          <w:noProof w:val="0"/>
          <w:vertAlign w:val="subscript"/>
          <w:lang w:val="ru-RU"/>
        </w:rPr>
        <w:t>(р-р)</w:t>
      </w:r>
      <w:r>
        <w:rPr>
          <w:noProof w:val="0"/>
          <w:lang w:val="ru-RU"/>
        </w:rPr>
        <w:t>+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  <w:lang w:val="ru-RU"/>
        </w:rPr>
        <w:t>А</w:t>
      </w:r>
      <w:r>
        <w:rPr>
          <w:noProof w:val="0"/>
          <w:vertAlign w:val="superscript"/>
        </w:rPr>
        <w:t>z</w:t>
      </w:r>
      <w:r>
        <w:rPr>
          <w:noProof w:val="0"/>
          <w:vertAlign w:val="superscript"/>
          <w:lang w:val="ru-RU"/>
        </w:rPr>
        <w:sym w:font="Symbol" w:char="002D"/>
      </w:r>
      <w:r>
        <w:rPr>
          <w:noProof w:val="0"/>
          <w:vertAlign w:val="subscript"/>
          <w:lang w:val="ru-RU"/>
        </w:rPr>
        <w:t>(р-р).</w:t>
      </w:r>
      <w:r>
        <w:rPr>
          <w:noProof w:val="0"/>
          <w:lang w:val="ru-RU"/>
        </w:rPr>
        <w:t xml:space="preserve"> (1)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Константу данного равновесия называют произведением растворимости соли и обозначают </w:t>
      </w:r>
      <w:r>
        <w:rPr>
          <w:i/>
          <w:noProof w:val="0"/>
        </w:rPr>
        <w:t>L</w:t>
      </w:r>
      <w:r>
        <w:rPr>
          <w:noProof w:val="0"/>
          <w:lang w:val="ru-RU"/>
        </w:rPr>
        <w:t xml:space="preserve">. </w:t>
      </w:r>
      <w:proofErr w:type="gramStart"/>
      <w:r>
        <w:rPr>
          <w:noProof w:val="0"/>
          <w:lang w:val="ru-RU"/>
        </w:rPr>
        <w:t>Запишем её выражение согласно закону действующих масс учитывая</w:t>
      </w:r>
      <w:proofErr w:type="gramEnd"/>
      <w:r>
        <w:rPr>
          <w:noProof w:val="0"/>
          <w:lang w:val="ru-RU"/>
        </w:rPr>
        <w:t>, что активность чистого растворенного вещества равна 1 (стандартное состояние).</w:t>
      </w:r>
    </w:p>
    <w:p w:rsidR="0096353B" w:rsidRPr="0096353B" w:rsidRDefault="0096353B" w:rsidP="0096353B">
      <w:pPr>
        <w:jc w:val="center"/>
        <w:rPr>
          <w:noProof w:val="0"/>
          <w:lang w:val="ru-RU"/>
        </w:rPr>
      </w:pPr>
      <w:r>
        <w:rPr>
          <w:noProof w:val="0"/>
        </w:rPr>
        <w:t>L</w:t>
      </w:r>
      <w:r w:rsidRPr="0096353B">
        <w:rPr>
          <w:noProof w:val="0"/>
          <w:lang w:val="ru-RU"/>
        </w:rPr>
        <w:t xml:space="preserve"> = </w:t>
      </w:r>
      <w:r>
        <w:rPr>
          <w:i/>
          <w:noProof w:val="0"/>
        </w:rPr>
        <w:t>a</w:t>
      </w:r>
      <w:r w:rsidRPr="0096353B">
        <w:rPr>
          <w:noProof w:val="0"/>
          <w:vertAlign w:val="subscript"/>
          <w:lang w:val="ru-RU"/>
        </w:rPr>
        <w:t>+</w:t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vertAlign w:val="superscript"/>
          <w:lang w:val="ru-RU"/>
        </w:rPr>
        <w:t>+</w:t>
      </w:r>
      <w:r>
        <w:rPr>
          <w:noProof w:val="0"/>
        </w:rPr>
        <w:sym w:font="Symbol" w:char="00D7"/>
      </w:r>
      <w:r>
        <w:rPr>
          <w:i/>
          <w:noProof w:val="0"/>
        </w:rPr>
        <w:t>a</w:t>
      </w:r>
      <w:r>
        <w:rPr>
          <w:noProof w:val="0"/>
          <w:vertAlign w:val="subscript"/>
        </w:rPr>
        <w:sym w:font="Symbol" w:char="002D"/>
      </w:r>
      <w:r>
        <w:rPr>
          <w:noProof w:val="0"/>
          <w:vertAlign w:val="superscript"/>
        </w:rPr>
        <w:sym w:font="Symbol" w:char="006E"/>
      </w:r>
      <w:r>
        <w:rPr>
          <w:noProof w:val="0"/>
          <w:vertAlign w:val="superscript"/>
        </w:rPr>
        <w:sym w:font="Symbol" w:char="002D"/>
      </w:r>
      <w:r w:rsidRPr="0096353B">
        <w:rPr>
          <w:noProof w:val="0"/>
          <w:lang w:val="ru-RU"/>
        </w:rPr>
        <w:t xml:space="preserve"> = </w:t>
      </w:r>
      <w:r>
        <w:rPr>
          <w:noProof w:val="0"/>
        </w:rPr>
        <w:sym w:font="Symbol" w:char="005B"/>
      </w:r>
      <w:proofErr w:type="spellStart"/>
      <w:r>
        <w:rPr>
          <w:noProof w:val="0"/>
        </w:rPr>
        <w:t>M</w:t>
      </w:r>
      <w:r>
        <w:rPr>
          <w:noProof w:val="0"/>
          <w:vertAlign w:val="superscript"/>
        </w:rPr>
        <w:t>z</w:t>
      </w:r>
      <w:proofErr w:type="spellEnd"/>
      <w:r w:rsidRPr="0096353B">
        <w:rPr>
          <w:noProof w:val="0"/>
          <w:vertAlign w:val="superscript"/>
          <w:lang w:val="ru-RU"/>
        </w:rPr>
        <w:t>+</w:t>
      </w:r>
      <w:r>
        <w:rPr>
          <w:noProof w:val="0"/>
        </w:rPr>
        <w:sym w:font="Symbol" w:char="005D"/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vertAlign w:val="superscript"/>
          <w:lang w:val="ru-RU"/>
        </w:rPr>
        <w:t>+</w:t>
      </w:r>
      <w:r>
        <w:rPr>
          <w:noProof w:val="0"/>
        </w:rPr>
        <w:sym w:font="Symbol" w:char="00D7"/>
      </w:r>
      <w:r>
        <w:rPr>
          <w:noProof w:val="0"/>
        </w:rPr>
        <w:sym w:font="Symbol" w:char="005B"/>
      </w:r>
      <w:proofErr w:type="spellStart"/>
      <w:proofErr w:type="gramStart"/>
      <w:r>
        <w:rPr>
          <w:noProof w:val="0"/>
        </w:rPr>
        <w:t>A</w:t>
      </w:r>
      <w:r>
        <w:rPr>
          <w:noProof w:val="0"/>
          <w:vertAlign w:val="superscript"/>
        </w:rPr>
        <w:t>z</w:t>
      </w:r>
      <w:proofErr w:type="spellEnd"/>
      <w:proofErr w:type="gramEnd"/>
      <w:r>
        <w:rPr>
          <w:noProof w:val="0"/>
          <w:vertAlign w:val="superscript"/>
        </w:rPr>
        <w:sym w:font="Symbol" w:char="002D"/>
      </w:r>
      <w:r>
        <w:rPr>
          <w:noProof w:val="0"/>
        </w:rPr>
        <w:sym w:font="Symbol" w:char="005D"/>
      </w:r>
      <w:r>
        <w:rPr>
          <w:noProof w:val="0"/>
          <w:vertAlign w:val="superscript"/>
        </w:rPr>
        <w:sym w:font="Symbol" w:char="006E"/>
      </w:r>
      <w:r>
        <w:rPr>
          <w:noProof w:val="0"/>
          <w:vertAlign w:val="superscript"/>
        </w:rPr>
        <w:sym w:font="Symbol" w:char="002D"/>
      </w:r>
      <w:r>
        <w:rPr>
          <w:noProof w:val="0"/>
        </w:rPr>
        <w:sym w:font="Symbol" w:char="00D7"/>
      </w:r>
      <w:r>
        <w:rPr>
          <w:noProof w:val="0"/>
        </w:rPr>
        <w:sym w:font="Symbol" w:char="0067"/>
      </w:r>
      <w:r>
        <w:rPr>
          <w:noProof w:val="0"/>
          <w:vertAlign w:val="subscript"/>
        </w:rPr>
        <w:sym w:font="Symbol" w:char="00B1"/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lang w:val="ru-RU"/>
        </w:rPr>
        <w:t>, (2)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где </w:t>
      </w:r>
      <w:r>
        <w:rPr>
          <w:noProof w:val="0"/>
          <w:lang w:val="ru-RU"/>
        </w:rPr>
        <w:sym w:font="Symbol" w:char="006E"/>
      </w:r>
      <w:r>
        <w:rPr>
          <w:noProof w:val="0"/>
          <w:lang w:val="ru-RU"/>
        </w:rPr>
        <w:t xml:space="preserve"> =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lang w:val="ru-RU"/>
        </w:rPr>
        <w:t xml:space="preserve"> +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proofErr w:type="gramStart"/>
      <w:r>
        <w:rPr>
          <w:noProof w:val="0"/>
          <w:lang w:val="ru-RU"/>
        </w:rPr>
        <w:t xml:space="preserve"> ,</w:t>
      </w:r>
      <w:proofErr w:type="gramEnd"/>
      <w:r>
        <w:rPr>
          <w:noProof w:val="0"/>
          <w:lang w:val="ru-RU"/>
        </w:rPr>
        <w:t xml:space="preserve"> а </w:t>
      </w:r>
      <w:proofErr w:type="spellStart"/>
      <w:r>
        <w:rPr>
          <w:noProof w:val="0"/>
          <w:lang w:val="ru-RU"/>
        </w:rPr>
        <w:t>среднеионный</w:t>
      </w:r>
      <w:proofErr w:type="spellEnd"/>
      <w:r>
        <w:rPr>
          <w:noProof w:val="0"/>
          <w:lang w:val="ru-RU"/>
        </w:rPr>
        <w:t xml:space="preserve"> коэффициент активности </w:t>
      </w:r>
      <w:r>
        <w:rPr>
          <w:noProof w:val="0"/>
          <w:lang w:val="ru-RU"/>
        </w:rPr>
        <w:sym w:font="Symbol" w:char="0067"/>
      </w:r>
      <w:r>
        <w:rPr>
          <w:noProof w:val="0"/>
          <w:vertAlign w:val="subscript"/>
          <w:lang w:val="ru-RU"/>
        </w:rPr>
        <w:sym w:font="Symbol" w:char="00B1"/>
      </w:r>
      <w:r>
        <w:rPr>
          <w:noProof w:val="0"/>
          <w:vertAlign w:val="subscript"/>
          <w:lang w:val="ru-RU"/>
        </w:rPr>
        <w:t xml:space="preserve"> </w:t>
      </w:r>
      <w:r>
        <w:rPr>
          <w:noProof w:val="0"/>
          <w:lang w:val="ru-RU"/>
        </w:rPr>
        <w:t>= (</w:t>
      </w:r>
      <w:r>
        <w:rPr>
          <w:noProof w:val="0"/>
          <w:lang w:val="ru-RU"/>
        </w:rPr>
        <w:sym w:font="Symbol" w:char="0067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vertAlign w:val="superscript"/>
          <w:lang w:val="ru-RU"/>
        </w:rPr>
        <w:t>+</w:t>
      </w:r>
      <w:r>
        <w:rPr>
          <w:noProof w:val="0"/>
          <w:lang w:val="ru-RU"/>
        </w:rPr>
        <w:sym w:font="Symbol" w:char="00D7"/>
      </w:r>
      <w:r>
        <w:rPr>
          <w:noProof w:val="0"/>
          <w:lang w:val="ru-RU"/>
        </w:rPr>
        <w:sym w:font="Symbol" w:char="0067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vertAlign w:val="superscript"/>
          <w:lang w:val="ru-RU"/>
        </w:rPr>
        <w:sym w:font="Symbol" w:char="002D"/>
      </w:r>
      <w:r>
        <w:rPr>
          <w:noProof w:val="0"/>
          <w:lang w:val="ru-RU"/>
        </w:rPr>
        <w:t>)</w:t>
      </w:r>
      <w:r>
        <w:rPr>
          <w:noProof w:val="0"/>
          <w:vertAlign w:val="superscript"/>
          <w:lang w:val="ru-RU"/>
        </w:rPr>
        <w:t>1/</w:t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lang w:val="ru-RU"/>
        </w:rPr>
        <w:t>. Выражение (2) используют для расчета концентрации ионов в насыщенных растворах. Значения произведений растворимости берут в справочнике или вычисляют по величине энергии Гиббса растворения соли:</w:t>
      </w:r>
    </w:p>
    <w:p w:rsidR="0096353B" w:rsidRDefault="0096353B" w:rsidP="0096353B">
      <w:pPr>
        <w:jc w:val="center"/>
        <w:rPr>
          <w:noProof w:val="0"/>
          <w:lang w:val="ru-RU"/>
        </w:rPr>
      </w:pPr>
      <w:r>
        <w:rPr>
          <w:vertAlign w:val="subscript"/>
          <w:lang w:val="ru-RU"/>
        </w:rPr>
        <w:drawing>
          <wp:inline distT="0" distB="0" distL="0" distR="0">
            <wp:extent cx="996315" cy="4318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 (3)</w:t>
      </w:r>
    </w:p>
    <w:p w:rsidR="0096353B" w:rsidRDefault="0096353B" w:rsidP="0096353B">
      <w:pPr>
        <w:jc w:val="center"/>
        <w:rPr>
          <w:noProof w:val="0"/>
          <w:lang w:val="ru-RU"/>
        </w:rPr>
      </w:pPr>
      <w:r>
        <w:rPr>
          <w:vertAlign w:val="subscript"/>
          <w:lang w:val="ru-RU"/>
        </w:rPr>
        <w:drawing>
          <wp:inline distT="0" distB="0" distL="0" distR="0">
            <wp:extent cx="4417695" cy="277495"/>
            <wp:effectExtent l="0" t="0" r="190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69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ab/>
        <w:t>(4)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 </w:t>
      </w:r>
    </w:p>
    <w:p w:rsidR="0096353B" w:rsidRDefault="0096353B" w:rsidP="0096353B">
      <w:pPr>
        <w:tabs>
          <w:tab w:val="left" w:pos="0"/>
        </w:tabs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Растворимость в бинарной системе соль - вода</w:t>
      </w:r>
    </w:p>
    <w:p w:rsidR="0096353B" w:rsidRPr="0096353B" w:rsidRDefault="0096353B" w:rsidP="0096353B">
      <w:pPr>
        <w:tabs>
          <w:tab w:val="left" w:pos="0"/>
        </w:tabs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 этом случае, согласно уравнению </w:t>
      </w:r>
      <w:r w:rsidRPr="0096353B">
        <w:rPr>
          <w:noProof w:val="0"/>
          <w:lang w:val="ru-RU"/>
        </w:rPr>
        <w:t xml:space="preserve">(1), </w:t>
      </w:r>
      <w:r>
        <w:rPr>
          <w:noProof w:val="0"/>
          <w:lang w:val="ru-RU"/>
        </w:rPr>
        <w:sym w:font="Symbol" w:char="005B"/>
      </w:r>
      <w:proofErr w:type="spellStart"/>
      <w:r>
        <w:rPr>
          <w:noProof w:val="0"/>
        </w:rPr>
        <w:t>M</w:t>
      </w:r>
      <w:r>
        <w:rPr>
          <w:noProof w:val="0"/>
          <w:vertAlign w:val="superscript"/>
        </w:rPr>
        <w:t>z</w:t>
      </w:r>
      <w:proofErr w:type="spellEnd"/>
      <w:r w:rsidRPr="0096353B">
        <w:rPr>
          <w:noProof w:val="0"/>
          <w:vertAlign w:val="superscript"/>
          <w:lang w:val="ru-RU"/>
        </w:rPr>
        <w:t>+</w:t>
      </w:r>
      <w:r>
        <w:rPr>
          <w:noProof w:val="0"/>
          <w:lang w:val="ru-RU"/>
        </w:rPr>
        <w:sym w:font="Symbol" w:char="005D"/>
      </w:r>
      <w:r w:rsidRPr="0096353B">
        <w:rPr>
          <w:noProof w:val="0"/>
          <w:lang w:val="ru-RU"/>
        </w:rPr>
        <w:t>=</w:t>
      </w:r>
      <w:r>
        <w:rPr>
          <w:noProof w:val="0"/>
          <w:lang w:val="ru-RU"/>
        </w:rPr>
        <w:sym w:font="Symbol" w:char="006E"/>
      </w:r>
      <w:r w:rsidRPr="0096353B">
        <w:rPr>
          <w:noProof w:val="0"/>
          <w:vertAlign w:val="subscript"/>
          <w:lang w:val="ru-RU"/>
        </w:rPr>
        <w:t>+</w:t>
      </w:r>
      <w:r>
        <w:rPr>
          <w:noProof w:val="0"/>
        </w:rPr>
        <w:t>S</w:t>
      </w:r>
      <w:r w:rsidRPr="0096353B"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t>и</w:t>
      </w:r>
      <w:r w:rsidRPr="0096353B"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sym w:font="Symbol" w:char="005B"/>
      </w:r>
      <w:proofErr w:type="spellStart"/>
      <w:r>
        <w:rPr>
          <w:noProof w:val="0"/>
        </w:rPr>
        <w:t>A</w:t>
      </w:r>
      <w:r>
        <w:rPr>
          <w:noProof w:val="0"/>
          <w:vertAlign w:val="superscript"/>
        </w:rPr>
        <w:t>z</w:t>
      </w:r>
      <w:proofErr w:type="spellEnd"/>
      <w:r>
        <w:rPr>
          <w:noProof w:val="0"/>
          <w:vertAlign w:val="superscript"/>
        </w:rPr>
        <w:sym w:font="Symbol" w:char="002D"/>
      </w:r>
      <w:r>
        <w:rPr>
          <w:noProof w:val="0"/>
          <w:lang w:val="ru-RU"/>
        </w:rPr>
        <w:sym w:font="Symbol" w:char="005D"/>
      </w:r>
      <w:r w:rsidRPr="0096353B">
        <w:rPr>
          <w:noProof w:val="0"/>
          <w:lang w:val="ru-RU"/>
        </w:rPr>
        <w:t>=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</w:rPr>
        <w:t>S</w:t>
      </w:r>
      <w:r w:rsidRPr="0096353B">
        <w:rPr>
          <w:noProof w:val="0"/>
          <w:lang w:val="ru-RU"/>
        </w:rPr>
        <w:t xml:space="preserve">. </w:t>
      </w:r>
    </w:p>
    <w:p w:rsidR="0096353B" w:rsidRDefault="0096353B" w:rsidP="0096353B">
      <w:pPr>
        <w:tabs>
          <w:tab w:val="left" w:pos="0"/>
        </w:tabs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Подставим эти соотношения в (2). </w:t>
      </w:r>
      <w:r>
        <w:rPr>
          <w:noProof w:val="0"/>
        </w:rPr>
        <w:t>L</w:t>
      </w:r>
      <w:proofErr w:type="gramStart"/>
      <w:r w:rsidRPr="0096353B">
        <w:rPr>
          <w:noProof w:val="0"/>
          <w:lang w:val="ru-RU"/>
        </w:rPr>
        <w:t>=(</w:t>
      </w:r>
      <w:proofErr w:type="gramEnd"/>
      <w:r>
        <w:rPr>
          <w:noProof w:val="0"/>
        </w:rPr>
        <w:sym w:font="Symbol" w:char="006E"/>
      </w:r>
      <w:r w:rsidRPr="0096353B">
        <w:rPr>
          <w:noProof w:val="0"/>
          <w:vertAlign w:val="subscript"/>
          <w:lang w:val="ru-RU"/>
        </w:rPr>
        <w:t>+</w:t>
      </w:r>
      <w:r>
        <w:rPr>
          <w:noProof w:val="0"/>
        </w:rPr>
        <w:t>S</w:t>
      </w:r>
      <w:r w:rsidRPr="0096353B">
        <w:rPr>
          <w:noProof w:val="0"/>
          <w:lang w:val="ru-RU"/>
        </w:rPr>
        <w:t>)</w:t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vertAlign w:val="superscript"/>
          <w:lang w:val="ru-RU"/>
        </w:rPr>
        <w:t>+</w:t>
      </w:r>
      <w:r w:rsidRPr="0096353B">
        <w:rPr>
          <w:noProof w:val="0"/>
          <w:lang w:val="ru-RU"/>
        </w:rPr>
        <w:t>(</w:t>
      </w:r>
      <w:r>
        <w:rPr>
          <w:noProof w:val="0"/>
        </w:rPr>
        <w:sym w:font="Symbol" w:char="006E"/>
      </w:r>
      <w:r>
        <w:rPr>
          <w:noProof w:val="0"/>
          <w:vertAlign w:val="subscript"/>
        </w:rPr>
        <w:sym w:font="Symbol" w:char="002D"/>
      </w:r>
      <w:r>
        <w:rPr>
          <w:noProof w:val="0"/>
        </w:rPr>
        <w:t>S</w:t>
      </w:r>
      <w:r w:rsidRPr="0096353B">
        <w:rPr>
          <w:noProof w:val="0"/>
          <w:lang w:val="ru-RU"/>
        </w:rPr>
        <w:t>)</w:t>
      </w:r>
      <w:r>
        <w:rPr>
          <w:noProof w:val="0"/>
          <w:vertAlign w:val="superscript"/>
        </w:rPr>
        <w:sym w:font="Symbol" w:char="006E"/>
      </w:r>
      <w:r>
        <w:rPr>
          <w:noProof w:val="0"/>
          <w:vertAlign w:val="superscript"/>
        </w:rPr>
        <w:sym w:font="Symbol" w:char="002D"/>
      </w:r>
      <w:r>
        <w:rPr>
          <w:noProof w:val="0"/>
        </w:rPr>
        <w:sym w:font="Symbol" w:char="00D7"/>
      </w:r>
      <w:r>
        <w:rPr>
          <w:noProof w:val="0"/>
        </w:rPr>
        <w:sym w:font="Symbol" w:char="0067"/>
      </w:r>
      <w:r>
        <w:rPr>
          <w:noProof w:val="0"/>
          <w:vertAlign w:val="subscript"/>
        </w:rPr>
        <w:sym w:font="Symbol" w:char="00B1"/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lang w:val="ru-RU"/>
        </w:rPr>
        <w:t xml:space="preserve">. </w:t>
      </w:r>
      <w:r>
        <w:rPr>
          <w:noProof w:val="0"/>
          <w:lang w:val="ru-RU"/>
        </w:rPr>
        <w:t xml:space="preserve">После преобразования получим: </w:t>
      </w:r>
      <w:r>
        <w:rPr>
          <w:noProof w:val="0"/>
        </w:rPr>
        <w:t>L</w:t>
      </w:r>
      <w:r>
        <w:rPr>
          <w:noProof w:val="0"/>
          <w:lang w:val="ru-RU"/>
        </w:rPr>
        <w:t>=(</w:t>
      </w:r>
      <w:r>
        <w:rPr>
          <w:noProof w:val="0"/>
        </w:rPr>
        <w:sym w:font="Symbol" w:char="006E"/>
      </w:r>
      <w:r>
        <w:rPr>
          <w:noProof w:val="0"/>
          <w:vertAlign w:val="subscript"/>
        </w:rPr>
        <w:sym w:font="Symbol" w:char="00B1"/>
      </w:r>
      <w:r>
        <w:rPr>
          <w:noProof w:val="0"/>
        </w:rPr>
        <w:sym w:font="Symbol" w:char="0067"/>
      </w:r>
      <w:r>
        <w:rPr>
          <w:noProof w:val="0"/>
          <w:vertAlign w:val="subscript"/>
        </w:rPr>
        <w:sym w:font="Symbol" w:char="00B1"/>
      </w:r>
      <w:r>
        <w:rPr>
          <w:noProof w:val="0"/>
        </w:rPr>
        <w:t>S</w:t>
      </w:r>
      <w:r>
        <w:rPr>
          <w:noProof w:val="0"/>
          <w:lang w:val="ru-RU"/>
        </w:rPr>
        <w:t>)</w:t>
      </w:r>
      <w:r>
        <w:rPr>
          <w:noProof w:val="0"/>
          <w:vertAlign w:val="superscript"/>
        </w:rPr>
        <w:sym w:font="Symbol" w:char="006E"/>
      </w:r>
      <w:r>
        <w:rPr>
          <w:noProof w:val="0"/>
          <w:lang w:val="ru-RU"/>
        </w:rPr>
        <w:t xml:space="preserve">, где </w:t>
      </w:r>
      <w:proofErr w:type="spellStart"/>
      <w:r>
        <w:rPr>
          <w:noProof w:val="0"/>
          <w:lang w:val="ru-RU"/>
        </w:rPr>
        <w:t>среднеионный</w:t>
      </w:r>
      <w:proofErr w:type="spellEnd"/>
      <w:r>
        <w:rPr>
          <w:noProof w:val="0"/>
          <w:lang w:val="ru-RU"/>
        </w:rPr>
        <w:t xml:space="preserve"> стехиометрический коэффициент равен: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B1"/>
      </w:r>
      <w:proofErr w:type="gramStart"/>
      <w:r>
        <w:rPr>
          <w:noProof w:val="0"/>
          <w:lang w:val="ru-RU"/>
        </w:rPr>
        <w:t>=(</w:t>
      </w:r>
      <w:proofErr w:type="gramEnd"/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vertAlign w:val="superscript"/>
          <w:lang w:val="ru-RU"/>
        </w:rPr>
        <w:t>+</w:t>
      </w:r>
      <w:r>
        <w:rPr>
          <w:noProof w:val="0"/>
          <w:lang w:val="ru-RU"/>
        </w:rPr>
        <w:sym w:font="Symbol" w:char="00D7"/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vertAlign w:val="superscript"/>
          <w:lang w:val="ru-RU"/>
        </w:rPr>
        <w:sym w:font="Symbol" w:char="002D"/>
      </w:r>
      <w:r>
        <w:rPr>
          <w:noProof w:val="0"/>
          <w:lang w:val="ru-RU"/>
        </w:rPr>
        <w:t>)</w:t>
      </w:r>
      <w:r>
        <w:rPr>
          <w:noProof w:val="0"/>
          <w:vertAlign w:val="superscript"/>
          <w:lang w:val="ru-RU"/>
        </w:rPr>
        <w:t>1/</w:t>
      </w:r>
      <w:r>
        <w:rPr>
          <w:noProof w:val="0"/>
          <w:vertAlign w:val="superscript"/>
          <w:lang w:val="ru-RU"/>
        </w:rPr>
        <w:sym w:font="Symbol" w:char="006E"/>
      </w:r>
      <w:r>
        <w:rPr>
          <w:noProof w:val="0"/>
          <w:lang w:val="ru-RU"/>
        </w:rPr>
        <w:t xml:space="preserve">, а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lang w:val="ru-RU"/>
        </w:rPr>
        <w:t>+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  <w:lang w:val="ru-RU"/>
        </w:rPr>
        <w:t>=</w:t>
      </w:r>
      <w:r>
        <w:rPr>
          <w:noProof w:val="0"/>
          <w:lang w:val="ru-RU"/>
        </w:rPr>
        <w:sym w:font="Symbol" w:char="006E"/>
      </w:r>
      <w:r>
        <w:rPr>
          <w:noProof w:val="0"/>
          <w:lang w:val="ru-RU"/>
        </w:rPr>
        <w:t>.</w:t>
      </w:r>
    </w:p>
    <w:p w:rsidR="0096353B" w:rsidRDefault="0096353B" w:rsidP="0096353B">
      <w:pPr>
        <w:tabs>
          <w:tab w:val="left" w:pos="0"/>
        </w:tabs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Отсюда получаем формулу для расчета растворимости соли в воде:</w:t>
      </w:r>
    </w:p>
    <w:p w:rsidR="0096353B" w:rsidRDefault="0096353B" w:rsidP="0096353B">
      <w:pPr>
        <w:tabs>
          <w:tab w:val="left" w:pos="0"/>
        </w:tabs>
        <w:jc w:val="center"/>
        <w:rPr>
          <w:b/>
          <w:noProof w:val="0"/>
          <w:lang w:val="ru-RU"/>
        </w:rPr>
      </w:pPr>
      <w:r>
        <w:rPr>
          <w:b/>
          <w:vertAlign w:val="subscript"/>
          <w:lang w:val="ru-RU"/>
        </w:rPr>
        <w:drawing>
          <wp:inline distT="0" distB="0" distL="0" distR="0">
            <wp:extent cx="719455" cy="482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 w:val="0"/>
          <w:lang w:val="ru-RU"/>
        </w:rPr>
        <w:t xml:space="preserve"> </w:t>
      </w:r>
      <w:r>
        <w:rPr>
          <w:noProof w:val="0"/>
          <w:lang w:val="ru-RU"/>
        </w:rPr>
        <w:t>(5)</w:t>
      </w:r>
    </w:p>
    <w:p w:rsidR="0096353B" w:rsidRDefault="0096353B" w:rsidP="0096353B">
      <w:pPr>
        <w:tabs>
          <w:tab w:val="left" w:pos="0"/>
        </w:tabs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Если растворимость соли ниже 10</w:t>
      </w:r>
      <w:r>
        <w:rPr>
          <w:noProof w:val="0"/>
          <w:vertAlign w:val="superscript"/>
          <w:lang w:val="ru-RU"/>
        </w:rPr>
        <w:sym w:font="Symbol" w:char="002D"/>
      </w:r>
      <w:r>
        <w:rPr>
          <w:noProof w:val="0"/>
          <w:vertAlign w:val="superscript"/>
          <w:lang w:val="ru-RU"/>
        </w:rPr>
        <w:t>4</w:t>
      </w:r>
      <w:r>
        <w:rPr>
          <w:noProof w:val="0"/>
          <w:lang w:val="ru-RU"/>
        </w:rPr>
        <w:t xml:space="preserve"> моль/</w:t>
      </w:r>
      <w:proofErr w:type="gramStart"/>
      <w:r>
        <w:rPr>
          <w:noProof w:val="0"/>
          <w:lang w:val="ru-RU"/>
        </w:rPr>
        <w:t>л</w:t>
      </w:r>
      <w:proofErr w:type="gramEnd"/>
      <w:r>
        <w:rPr>
          <w:noProof w:val="0"/>
          <w:lang w:val="ru-RU"/>
        </w:rPr>
        <w:t xml:space="preserve">, то </w:t>
      </w:r>
      <w:proofErr w:type="spellStart"/>
      <w:r>
        <w:rPr>
          <w:noProof w:val="0"/>
          <w:lang w:val="ru-RU"/>
        </w:rPr>
        <w:t>среднеионный</w:t>
      </w:r>
      <w:proofErr w:type="spellEnd"/>
      <w:r>
        <w:rPr>
          <w:noProof w:val="0"/>
          <w:lang w:val="ru-RU"/>
        </w:rPr>
        <w:t xml:space="preserve"> коэффициент активности можно принять равным 1.</w:t>
      </w:r>
    </w:p>
    <w:p w:rsidR="0096353B" w:rsidRDefault="0096353B" w:rsidP="0096353B">
      <w:pPr>
        <w:tabs>
          <w:tab w:val="left" w:pos="0"/>
        </w:tabs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 </w:t>
      </w:r>
    </w:p>
    <w:p w:rsidR="0096353B" w:rsidRDefault="0096353B" w:rsidP="0096353B">
      <w:pPr>
        <w:tabs>
          <w:tab w:val="left" w:pos="0"/>
        </w:tabs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 </w:t>
      </w:r>
    </w:p>
    <w:p w:rsidR="0096353B" w:rsidRDefault="0096353B" w:rsidP="0096353B">
      <w:pPr>
        <w:tabs>
          <w:tab w:val="left" w:pos="0"/>
        </w:tabs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Растворимость в многокомпонентной системе в отсутствие</w:t>
      </w:r>
    </w:p>
    <w:p w:rsidR="0096353B" w:rsidRDefault="0096353B" w:rsidP="0096353B">
      <w:pPr>
        <w:tabs>
          <w:tab w:val="left" w:pos="0"/>
        </w:tabs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одноименного иона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Одноименными называют ионы, входящие в состав рассматриваемого труднорастворимого соединения. Если таковые в многокомпонентном растворе отсутствуют, то расчет растворимости ведут также по формуле (5), но с учетом ионной силы раствора. Вкладом труднорастворимого соединения в ионную силу пренебрегают, если его растворимость более</w:t>
      </w:r>
      <w:proofErr w:type="gramStart"/>
      <w:r>
        <w:rPr>
          <w:noProof w:val="0"/>
          <w:lang w:val="ru-RU"/>
        </w:rPr>
        <w:t>,</w:t>
      </w:r>
      <w:proofErr w:type="gramEnd"/>
      <w:r>
        <w:rPr>
          <w:noProof w:val="0"/>
          <w:lang w:val="ru-RU"/>
        </w:rPr>
        <w:t xml:space="preserve"> чем в 100 раз ниже концентрации других компонентов раствора. Ионную силу вычисляют как </w:t>
      </w:r>
      <w:r>
        <w:rPr>
          <w:vertAlign w:val="subscript"/>
          <w:lang w:val="ru-RU"/>
        </w:rPr>
        <w:drawing>
          <wp:inline distT="0" distB="0" distL="0" distR="0">
            <wp:extent cx="1017270" cy="3079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30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, а коэффициент активности как </w:t>
      </w:r>
      <w:r>
        <w:rPr>
          <w:b/>
          <w:vertAlign w:val="subscript"/>
          <w:lang w:val="ru-RU"/>
        </w:rPr>
        <w:drawing>
          <wp:inline distT="0" distB="0" distL="0" distR="0">
            <wp:extent cx="1366520" cy="46228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 или </w:t>
      </w:r>
      <w:r>
        <w:rPr>
          <w:b/>
          <w:vertAlign w:val="subscript"/>
          <w:lang w:val="ru-RU"/>
        </w:rPr>
        <w:drawing>
          <wp:inline distT="0" distB="0" distL="0" distR="0">
            <wp:extent cx="1849120" cy="5035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2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, подставляя в последние вместо квадрата заряда иона модуль произведения зарядов ионов, образующихся при растворении труднорастворимой соли. 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Следует подчеркнуть, что с ростом ионной силы </w:t>
      </w:r>
      <w:r>
        <w:rPr>
          <w:noProof w:val="0"/>
          <w:lang w:val="ru-RU"/>
        </w:rPr>
        <w:sym w:font="Symbol" w:char="0067"/>
      </w:r>
      <w:r>
        <w:rPr>
          <w:noProof w:val="0"/>
          <w:vertAlign w:val="subscript"/>
          <w:lang w:val="ru-RU"/>
        </w:rPr>
        <w:sym w:font="Symbol" w:char="00B1"/>
      </w:r>
      <w:r>
        <w:rPr>
          <w:noProof w:val="0"/>
          <w:lang w:val="ru-RU"/>
        </w:rPr>
        <w:t xml:space="preserve"> при не высоких концентрациях электролита понижается, а растворимость увеличивается.</w:t>
      </w:r>
    </w:p>
    <w:p w:rsidR="0096353B" w:rsidRDefault="0096353B" w:rsidP="0096353B">
      <w:pPr>
        <w:jc w:val="both"/>
        <w:rPr>
          <w:b/>
          <w:noProof w:val="0"/>
          <w:lang w:val="ru-RU"/>
        </w:rPr>
      </w:pPr>
      <w:r>
        <w:rPr>
          <w:b/>
          <w:noProof w:val="0"/>
          <w:lang w:val="ru-RU"/>
        </w:rPr>
        <w:t> </w:t>
      </w:r>
    </w:p>
    <w:p w:rsidR="0096353B" w:rsidRDefault="0096353B" w:rsidP="0096353B">
      <w:pPr>
        <w:jc w:val="center"/>
        <w:rPr>
          <w:b/>
          <w:noProof w:val="0"/>
          <w:lang w:val="ru-RU"/>
        </w:rPr>
      </w:pPr>
      <w:r>
        <w:rPr>
          <w:b/>
          <w:noProof w:val="0"/>
          <w:lang w:val="ru-RU"/>
        </w:rPr>
        <w:t>Растворимость в многокомпонентной системе с одноименными ионами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Рассмотрим расчет растворимости соли М</w:t>
      </w:r>
      <w:r>
        <w:rPr>
          <w:noProof w:val="0"/>
          <w:vertAlign w:val="subscript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  <w:lang w:val="ru-RU"/>
        </w:rPr>
        <w:t>А</w:t>
      </w:r>
      <w:r>
        <w:rPr>
          <w:noProof w:val="0"/>
          <w:vertAlign w:val="subscript"/>
          <w:lang w:val="ru-RU"/>
        </w:rPr>
        <w:sym w:font="Symbol" w:char="006E"/>
      </w:r>
      <w:r>
        <w:rPr>
          <w:i/>
          <w:noProof w:val="0"/>
          <w:vertAlign w:val="subscript"/>
          <w:lang w:val="ru-RU"/>
        </w:rPr>
        <w:sym w:font="Symbol" w:char="002D"/>
      </w:r>
      <w:r>
        <w:rPr>
          <w:noProof w:val="0"/>
          <w:lang w:val="ru-RU"/>
        </w:rPr>
        <w:t xml:space="preserve"> в системе, содержащей хорошо растворимую соль</w:t>
      </w:r>
      <w:proofErr w:type="gramStart"/>
      <w:r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sym w:font="Symbol" w:char="004D"/>
      </w:r>
      <w:r>
        <w:rPr>
          <w:noProof w:val="0"/>
          <w:lang w:val="ru-RU"/>
        </w:rPr>
        <w:sym w:font="Symbol" w:char="00A2"/>
      </w:r>
      <w:r>
        <w:rPr>
          <w:noProof w:val="0"/>
          <w:lang w:val="ru-RU"/>
        </w:rPr>
        <w:t>А</w:t>
      </w:r>
      <w:proofErr w:type="gramEnd"/>
      <w:r>
        <w:rPr>
          <w:noProof w:val="0"/>
          <w:vertAlign w:val="subscript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A2"/>
      </w:r>
      <w:r>
        <w:rPr>
          <w:b/>
          <w:noProof w:val="0"/>
          <w:lang w:val="ru-RU"/>
        </w:rPr>
        <w:t xml:space="preserve"> </w:t>
      </w:r>
      <w:r>
        <w:rPr>
          <w:noProof w:val="0"/>
          <w:lang w:val="ru-RU"/>
        </w:rPr>
        <w:t xml:space="preserve">с одноименным анионом. Пример такой системы: </w:t>
      </w:r>
      <w:proofErr w:type="spellStart"/>
      <w:proofErr w:type="gramStart"/>
      <w:r>
        <w:rPr>
          <w:noProof w:val="0"/>
        </w:rPr>
        <w:t>PbCl</w:t>
      </w:r>
      <w:proofErr w:type="spellEnd"/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 xml:space="preserve"> - </w:t>
      </w:r>
      <w:proofErr w:type="spellStart"/>
      <w:r>
        <w:rPr>
          <w:noProof w:val="0"/>
        </w:rPr>
        <w:t>NaCl</w:t>
      </w:r>
      <w:proofErr w:type="spellEnd"/>
      <w:r>
        <w:rPr>
          <w:i/>
          <w:noProof w:val="0"/>
          <w:lang w:val="ru-RU"/>
        </w:rPr>
        <w:t xml:space="preserve"> </w:t>
      </w:r>
      <w:r>
        <w:rPr>
          <w:noProof w:val="0"/>
          <w:lang w:val="ru-RU"/>
        </w:rPr>
        <w:t xml:space="preserve">- </w:t>
      </w:r>
      <w:r>
        <w:rPr>
          <w:noProof w:val="0"/>
        </w:rPr>
        <w:t>H</w:t>
      </w:r>
      <w:r>
        <w:rPr>
          <w:noProof w:val="0"/>
          <w:vertAlign w:val="subscript"/>
          <w:lang w:val="ru-RU"/>
        </w:rPr>
        <w:t>2</w:t>
      </w:r>
      <w:r>
        <w:rPr>
          <w:noProof w:val="0"/>
        </w:rPr>
        <w:t>O</w:t>
      </w:r>
      <w:r>
        <w:rPr>
          <w:noProof w:val="0"/>
          <w:lang w:val="ru-RU"/>
        </w:rPr>
        <w:t>.</w:t>
      </w:r>
      <w:proofErr w:type="gramEnd"/>
      <w:r>
        <w:rPr>
          <w:noProof w:val="0"/>
          <w:lang w:val="ru-RU"/>
        </w:rPr>
        <w:t xml:space="preserve"> В этом случае используют формулу (2). Катионы </w:t>
      </w:r>
      <w:proofErr w:type="spellStart"/>
      <w:r>
        <w:rPr>
          <w:noProof w:val="0"/>
        </w:rPr>
        <w:t>M</w:t>
      </w:r>
      <w:r>
        <w:rPr>
          <w:noProof w:val="0"/>
          <w:vertAlign w:val="superscript"/>
        </w:rPr>
        <w:t>z</w:t>
      </w:r>
      <w:proofErr w:type="spellEnd"/>
      <w:r>
        <w:rPr>
          <w:b/>
          <w:noProof w:val="0"/>
          <w:vertAlign w:val="superscript"/>
          <w:lang w:val="ru-RU"/>
        </w:rPr>
        <w:t>+</w:t>
      </w:r>
      <w:r>
        <w:rPr>
          <w:b/>
          <w:noProof w:val="0"/>
          <w:lang w:val="ru-RU"/>
        </w:rPr>
        <w:t xml:space="preserve"> </w:t>
      </w:r>
      <w:r>
        <w:rPr>
          <w:noProof w:val="0"/>
          <w:lang w:val="ru-RU"/>
        </w:rPr>
        <w:t xml:space="preserve">переходят в раствор только из осадка, поэтому их концентрация определена растворимостью: </w:t>
      </w:r>
      <w:r>
        <w:rPr>
          <w:noProof w:val="0"/>
          <w:lang w:val="ru-RU"/>
        </w:rPr>
        <w:sym w:font="Symbol" w:char="005B"/>
      </w:r>
      <w:proofErr w:type="spellStart"/>
      <w:r>
        <w:rPr>
          <w:noProof w:val="0"/>
        </w:rPr>
        <w:t>M</w:t>
      </w:r>
      <w:r>
        <w:rPr>
          <w:noProof w:val="0"/>
          <w:vertAlign w:val="superscript"/>
        </w:rPr>
        <w:t>z</w:t>
      </w:r>
      <w:proofErr w:type="spellEnd"/>
      <w:r>
        <w:rPr>
          <w:noProof w:val="0"/>
          <w:vertAlign w:val="superscript"/>
          <w:lang w:val="ru-RU"/>
        </w:rPr>
        <w:t>+</w:t>
      </w:r>
      <w:r>
        <w:rPr>
          <w:noProof w:val="0"/>
          <w:lang w:val="ru-RU"/>
        </w:rPr>
        <w:sym w:font="Symbol" w:char="005D"/>
      </w:r>
      <w:r>
        <w:rPr>
          <w:noProof w:val="0"/>
          <w:lang w:val="ru-RU"/>
        </w:rPr>
        <w:t xml:space="preserve"> =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t>+</w:t>
      </w:r>
      <w:r>
        <w:rPr>
          <w:noProof w:val="0"/>
        </w:rPr>
        <w:t>S</w:t>
      </w:r>
      <w:r>
        <w:rPr>
          <w:noProof w:val="0"/>
          <w:lang w:val="ru-RU"/>
        </w:rPr>
        <w:t xml:space="preserve">. Однако концентрация анионов в растворе складывается из двух </w:t>
      </w:r>
      <w:r>
        <w:rPr>
          <w:noProof w:val="0"/>
          <w:lang w:val="ru-RU"/>
        </w:rPr>
        <w:lastRenderedPageBreak/>
        <w:t xml:space="preserve">составляющих, обусловленных, во-первых, растворимостью труднорастворимой соли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</w:rPr>
        <w:t>S</w:t>
      </w:r>
      <w:r>
        <w:rPr>
          <w:noProof w:val="0"/>
          <w:lang w:val="ru-RU"/>
        </w:rPr>
        <w:t>, и, во-вторых, концентрацией соли М</w:t>
      </w:r>
      <w:r>
        <w:rPr>
          <w:noProof w:val="0"/>
          <w:lang w:val="ru-RU"/>
        </w:rPr>
        <w:sym w:font="Symbol" w:char="00A2"/>
      </w:r>
      <w:r>
        <w:rPr>
          <w:noProof w:val="0"/>
          <w:lang w:val="ru-RU"/>
        </w:rPr>
        <w:sym w:font="Symbol" w:char="0041"/>
      </w:r>
      <w:r>
        <w:rPr>
          <w:noProof w:val="0"/>
          <w:vertAlign w:val="subscript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A2"/>
      </w:r>
      <w:r>
        <w:rPr>
          <w:noProof w:val="0"/>
          <w:lang w:val="ru-RU"/>
        </w:rPr>
        <w:t xml:space="preserve">, которую обозначим </w:t>
      </w:r>
      <w:r>
        <w:rPr>
          <w:noProof w:val="0"/>
          <w:lang w:val="ru-RU"/>
        </w:rPr>
        <w:sym w:font="Symbol" w:char="006E"/>
      </w:r>
      <w:r>
        <w:rPr>
          <w:noProof w:val="0"/>
          <w:lang w:val="ru-RU"/>
        </w:rPr>
        <w:sym w:font="Symbol" w:char="00A2"/>
      </w:r>
      <w:r>
        <w:rPr>
          <w:noProof w:val="0"/>
          <w:lang w:val="ru-RU"/>
        </w:rPr>
        <w:t>С</w:t>
      </w:r>
      <w:r>
        <w:rPr>
          <w:noProof w:val="0"/>
          <w:lang w:val="ru-RU"/>
        </w:rPr>
        <w:sym w:font="Symbol" w:char="00A2"/>
      </w:r>
      <w:r>
        <w:rPr>
          <w:i/>
          <w:noProof w:val="0"/>
          <w:lang w:val="ru-RU"/>
        </w:rPr>
        <w:t>.</w:t>
      </w:r>
      <w:r>
        <w:rPr>
          <w:noProof w:val="0"/>
          <w:lang w:val="ru-RU"/>
        </w:rPr>
        <w:t xml:space="preserve"> После подстановки в формулу (2) получим:</w:t>
      </w:r>
    </w:p>
    <w:p w:rsidR="0096353B" w:rsidRDefault="0096353B" w:rsidP="0096353B">
      <w:pPr>
        <w:jc w:val="center"/>
        <w:rPr>
          <w:noProof w:val="0"/>
          <w:lang w:val="ru-RU"/>
        </w:rPr>
      </w:pPr>
      <w:r>
        <w:rPr>
          <w:noProof w:val="0"/>
        </w:rPr>
        <w:t>L</w:t>
      </w:r>
      <w:r w:rsidRPr="0096353B">
        <w:rPr>
          <w:noProof w:val="0"/>
          <w:lang w:val="ru-RU"/>
        </w:rPr>
        <w:t xml:space="preserve"> = (</w:t>
      </w:r>
      <w:r>
        <w:rPr>
          <w:noProof w:val="0"/>
        </w:rPr>
        <w:sym w:font="Symbol" w:char="006E"/>
      </w:r>
      <w:r>
        <w:rPr>
          <w:noProof w:val="0"/>
          <w:vertAlign w:val="subscript"/>
        </w:rPr>
        <w:sym w:font="Symbol" w:char="002B"/>
      </w:r>
      <w:r>
        <w:rPr>
          <w:noProof w:val="0"/>
        </w:rPr>
        <w:t>S</w:t>
      </w:r>
      <w:proofErr w:type="gramStart"/>
      <w:r w:rsidRPr="0096353B">
        <w:rPr>
          <w:noProof w:val="0"/>
          <w:lang w:val="ru-RU"/>
        </w:rPr>
        <w:t>)</w:t>
      </w:r>
      <w:proofErr w:type="gramEnd"/>
      <w:r>
        <w:rPr>
          <w:noProof w:val="0"/>
          <w:vertAlign w:val="superscript"/>
        </w:rPr>
        <w:sym w:font="Symbol" w:char="006E"/>
      </w:r>
      <w:r>
        <w:rPr>
          <w:noProof w:val="0"/>
          <w:vertAlign w:val="superscript"/>
        </w:rPr>
        <w:sym w:font="Symbol" w:char="002B"/>
      </w:r>
      <w:r w:rsidRPr="0096353B">
        <w:rPr>
          <w:noProof w:val="0"/>
          <w:lang w:val="ru-RU"/>
        </w:rPr>
        <w:t>(</w:t>
      </w:r>
      <w:r>
        <w:rPr>
          <w:noProof w:val="0"/>
        </w:rPr>
        <w:sym w:font="Symbol" w:char="006E"/>
      </w:r>
      <w:r>
        <w:rPr>
          <w:noProof w:val="0"/>
          <w:vertAlign w:val="subscript"/>
        </w:rPr>
        <w:sym w:font="Symbol" w:char="002D"/>
      </w:r>
      <w:r>
        <w:rPr>
          <w:noProof w:val="0"/>
        </w:rPr>
        <w:t>S</w:t>
      </w:r>
      <w:r w:rsidRPr="0096353B">
        <w:rPr>
          <w:noProof w:val="0"/>
          <w:lang w:val="ru-RU"/>
        </w:rPr>
        <w:t xml:space="preserve"> + </w:t>
      </w:r>
      <w:r>
        <w:rPr>
          <w:noProof w:val="0"/>
        </w:rPr>
        <w:sym w:font="Symbol" w:char="006E"/>
      </w:r>
      <w:r>
        <w:rPr>
          <w:noProof w:val="0"/>
        </w:rPr>
        <w:sym w:font="Symbol" w:char="00A2"/>
      </w:r>
      <w:r>
        <w:rPr>
          <w:noProof w:val="0"/>
        </w:rPr>
        <w:t>C</w:t>
      </w:r>
      <w:r>
        <w:rPr>
          <w:noProof w:val="0"/>
        </w:rPr>
        <w:sym w:font="Symbol" w:char="00A2"/>
      </w:r>
      <w:r w:rsidRPr="0096353B">
        <w:rPr>
          <w:noProof w:val="0"/>
          <w:lang w:val="ru-RU"/>
        </w:rPr>
        <w:t>)</w:t>
      </w:r>
      <w:r>
        <w:rPr>
          <w:noProof w:val="0"/>
          <w:vertAlign w:val="superscript"/>
        </w:rPr>
        <w:sym w:font="Symbol" w:char="006E"/>
      </w:r>
      <w:r>
        <w:rPr>
          <w:noProof w:val="0"/>
          <w:vertAlign w:val="superscript"/>
        </w:rPr>
        <w:sym w:font="Symbol" w:char="002D"/>
      </w:r>
      <w:r>
        <w:rPr>
          <w:noProof w:val="0"/>
        </w:rPr>
        <w:sym w:font="Symbol" w:char="00D7"/>
      </w:r>
      <w:r>
        <w:rPr>
          <w:noProof w:val="0"/>
        </w:rPr>
        <w:sym w:font="Symbol" w:char="0067"/>
      </w:r>
      <w:r>
        <w:rPr>
          <w:noProof w:val="0"/>
          <w:vertAlign w:val="subscript"/>
        </w:rPr>
        <w:sym w:font="Symbol" w:char="00B1"/>
      </w:r>
      <w:r>
        <w:rPr>
          <w:noProof w:val="0"/>
          <w:vertAlign w:val="superscript"/>
        </w:rPr>
        <w:sym w:font="Symbol" w:char="006E"/>
      </w:r>
      <w:r w:rsidRPr="0096353B">
        <w:rPr>
          <w:noProof w:val="0"/>
          <w:lang w:val="ru-RU"/>
        </w:rPr>
        <w:t xml:space="preserve">. </w:t>
      </w:r>
      <w:r>
        <w:rPr>
          <w:noProof w:val="0"/>
          <w:lang w:val="ru-RU"/>
        </w:rPr>
        <w:t>(6)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Растворимость находят путем решения степенного уравнения (6). Если растворимость меньше концентрации соли с одноименным ионом в 100 и более раз, то есть </w:t>
      </w:r>
      <w:r>
        <w:rPr>
          <w:noProof w:val="0"/>
          <w:lang w:val="ru-RU"/>
        </w:rPr>
        <w:sym w:font="Symbol" w:char="006E"/>
      </w:r>
      <w:r>
        <w:rPr>
          <w:noProof w:val="0"/>
          <w:vertAlign w:val="subscript"/>
          <w:lang w:val="ru-RU"/>
        </w:rPr>
        <w:sym w:font="Symbol" w:char="002D"/>
      </w:r>
      <w:r>
        <w:rPr>
          <w:noProof w:val="0"/>
        </w:rPr>
        <w:t>S</w:t>
      </w:r>
      <w:r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sym w:font="Symbol" w:char="003C"/>
      </w:r>
      <w:r>
        <w:rPr>
          <w:noProof w:val="0"/>
          <w:lang w:val="ru-RU"/>
        </w:rPr>
        <w:t xml:space="preserve"> 0,01</w:t>
      </w:r>
      <w:r>
        <w:rPr>
          <w:noProof w:val="0"/>
          <w:lang w:val="ru-RU"/>
        </w:rPr>
        <w:sym w:font="Symbol" w:char="006E"/>
      </w:r>
      <w:r>
        <w:rPr>
          <w:noProof w:val="0"/>
          <w:lang w:val="ru-RU"/>
        </w:rPr>
        <w:sym w:font="Symbol" w:char="00A2"/>
      </w:r>
      <w:r>
        <w:rPr>
          <w:noProof w:val="0"/>
        </w:rPr>
        <w:t>C</w:t>
      </w:r>
      <w:r>
        <w:rPr>
          <w:noProof w:val="0"/>
          <w:lang w:val="ru-RU"/>
        </w:rPr>
        <w:sym w:font="Symbol" w:char="00A2"/>
      </w:r>
      <w:r>
        <w:rPr>
          <w:noProof w:val="0"/>
          <w:lang w:val="ru-RU"/>
        </w:rPr>
        <w:t>, то возможны упрощения. Во-первых, пренебрегают в сумме меньшим слагаемым и получают:</w:t>
      </w:r>
    </w:p>
    <w:p w:rsidR="0096353B" w:rsidRDefault="0096353B" w:rsidP="0096353B">
      <w:pPr>
        <w:jc w:val="center"/>
        <w:rPr>
          <w:noProof w:val="0"/>
          <w:lang w:val="ru-RU"/>
        </w:rPr>
      </w:pPr>
      <w:r>
        <w:rPr>
          <w:b/>
          <w:vertAlign w:val="subscript"/>
          <w:lang w:val="ru-RU"/>
        </w:rPr>
        <w:drawing>
          <wp:inline distT="0" distB="0" distL="0" distR="0">
            <wp:extent cx="1572260" cy="5651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 w:val="0"/>
          <w:lang w:val="ru-RU"/>
        </w:rPr>
        <w:t xml:space="preserve"> </w:t>
      </w:r>
      <w:r>
        <w:rPr>
          <w:noProof w:val="0"/>
          <w:lang w:val="ru-RU"/>
        </w:rPr>
        <w:t>(7)</w:t>
      </w:r>
    </w:p>
    <w:p w:rsidR="0096353B" w:rsidRDefault="0096353B" w:rsidP="0096353B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Во-вторых, при расчете коэффициента активности пренебрегают вкладом труднорастворимой соли в ионную силу. Аналогично вычисляют растворимость в присутствии одноименного катиона. Следует отметить, что растворимость в присутствии одноименных ионов всегда понижается, так как их концентрация в (7) стоит в знаменателе дроби.</w:t>
      </w:r>
    </w:p>
    <w:p w:rsidR="005115C9" w:rsidRPr="0096353B" w:rsidRDefault="0096353B">
      <w:pPr>
        <w:rPr>
          <w:lang w:val="ru-RU"/>
        </w:rPr>
      </w:pPr>
    </w:p>
    <w:sectPr w:rsidR="005115C9" w:rsidRPr="00963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53B"/>
    <w:rsid w:val="00723F92"/>
    <w:rsid w:val="00730F69"/>
    <w:rsid w:val="008861D9"/>
    <w:rsid w:val="0096353B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53B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5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53B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53B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5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53B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2015-11-11T04:48:00Z</dcterms:created>
  <dcterms:modified xsi:type="dcterms:W3CDTF">2015-11-11T04:48:00Z</dcterms:modified>
</cp:coreProperties>
</file>